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197E02" w:rsidRPr="00856F0A" w:rsidTr="007E3EB2">
        <w:tc>
          <w:tcPr>
            <w:tcW w:w="1560" w:type="dxa"/>
          </w:tcPr>
          <w:p w:rsidR="00197E02" w:rsidRPr="00856F0A" w:rsidRDefault="004D1F60" w:rsidP="00604C64">
            <w:pPr>
              <w:jc w:val="center"/>
              <w:rPr>
                <w:rFonts w:ascii="Times New Roman" w:hAnsi="Times New Roman"/>
                <w:spacing w:val="20"/>
              </w:rPr>
            </w:pPr>
            <w:r w:rsidRPr="00856F0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31520" cy="775335"/>
                  <wp:effectExtent l="0" t="0" r="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856F0A" w:rsidRDefault="00197E02" w:rsidP="00604C64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7903" w:type="dxa"/>
          </w:tcPr>
          <w:p w:rsidR="00197E02" w:rsidRPr="00856F0A" w:rsidRDefault="00197E02" w:rsidP="00604C64">
            <w:pPr>
              <w:rPr>
                <w:rFonts w:ascii="Times New Roman" w:hAnsi="Times New Roman"/>
                <w:spacing w:val="20"/>
              </w:rPr>
            </w:pPr>
          </w:p>
        </w:tc>
      </w:tr>
    </w:tbl>
    <w:p w:rsidR="00197E02" w:rsidRPr="00856F0A" w:rsidRDefault="00FB5D12" w:rsidP="00604C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" o:spid="_x0000_s1026" style="position:absolute;left:0;text-align:left;margin-left:.3pt;margin-top:1.65pt;width:460.65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856F0A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A74FAB" w:rsidRDefault="000F0E10" w:rsidP="00802CA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ПРИМЕР</w:t>
      </w:r>
      <w:r w:rsidR="00F6421B" w:rsidRPr="00856F0A">
        <w:rPr>
          <w:rFonts w:ascii="Times New Roman" w:hAnsi="Times New Roman" w:cs="Times New Roman"/>
          <w:b/>
          <w:bCs/>
        </w:rPr>
        <w:t xml:space="preserve"> ОЦЕНОЧНЫХ СРЕДСТВ ДЛЯ ОЦЕНКИ ПРОФЕССИОНАЛЬНОЙ </w:t>
      </w:r>
      <w:r w:rsidR="00F6421B" w:rsidRPr="00A74FAB">
        <w:rPr>
          <w:rFonts w:ascii="Times New Roman" w:hAnsi="Times New Roman" w:cs="Times New Roman"/>
          <w:b/>
          <w:bCs/>
        </w:rPr>
        <w:t>КВАЛИФИКАЦИИ</w:t>
      </w:r>
      <w:r w:rsidR="00802CAD" w:rsidRPr="00A74FAB">
        <w:rPr>
          <w:rFonts w:ascii="Times New Roman" w:hAnsi="Times New Roman" w:cs="Times New Roman"/>
          <w:b/>
          <w:bCs/>
        </w:rPr>
        <w:t xml:space="preserve">  </w:t>
      </w:r>
      <w:r w:rsidR="0048069F" w:rsidRPr="00F2469D">
        <w:rPr>
          <w:rFonts w:ascii="Times New Roman" w:hAnsi="Times New Roman" w:cs="Times New Roman"/>
          <w:sz w:val="32"/>
          <w:szCs w:val="32"/>
        </w:rPr>
        <w:t>«</w:t>
      </w:r>
      <w:r w:rsidR="00A74FAB" w:rsidRPr="00F2469D">
        <w:rPr>
          <w:rFonts w:ascii="Times New Roman" w:hAnsi="Times New Roman" w:cs="Times New Roman"/>
          <w:sz w:val="32"/>
          <w:szCs w:val="32"/>
        </w:rPr>
        <w:t>Б</w:t>
      </w:r>
      <w:r w:rsidR="0020080A" w:rsidRPr="00F2469D">
        <w:rPr>
          <w:rFonts w:ascii="Times New Roman" w:hAnsi="Times New Roman" w:cs="Times New Roman"/>
          <w:sz w:val="32"/>
          <w:szCs w:val="32"/>
        </w:rPr>
        <w:t>ухгалтер организации государственного сектора</w:t>
      </w:r>
      <w:r w:rsidR="0048069F" w:rsidRPr="00F2469D">
        <w:rPr>
          <w:rFonts w:ascii="Times New Roman" w:hAnsi="Times New Roman" w:cs="Times New Roman"/>
          <w:sz w:val="32"/>
          <w:szCs w:val="32"/>
        </w:rPr>
        <w:t>»</w:t>
      </w:r>
      <w:r w:rsidR="002269F4" w:rsidRPr="00A74FAB">
        <w:rPr>
          <w:rFonts w:ascii="Times New Roman" w:hAnsi="Times New Roman" w:cs="Times New Roman"/>
          <w:b/>
        </w:rPr>
        <w:t xml:space="preserve">  </w:t>
      </w:r>
    </w:p>
    <w:p w:rsidR="00802CAD" w:rsidRPr="00A74FAB" w:rsidRDefault="00802CAD" w:rsidP="00802CA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FD7DA0" w:rsidRPr="00A74FAB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A74FAB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856F0A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856F0A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856F0A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856F0A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856F0A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477F" w:rsidRPr="00856F0A" w:rsidRDefault="002D477F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7E02" w:rsidRPr="00856F0A" w:rsidRDefault="00197E0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6F0A">
        <w:rPr>
          <w:rFonts w:ascii="Times New Roman" w:hAnsi="Times New Roman" w:cs="Times New Roman"/>
          <w:b/>
          <w:iCs/>
        </w:rPr>
        <w:t xml:space="preserve">МОСКВА </w:t>
      </w:r>
    </w:p>
    <w:p w:rsidR="00197E02" w:rsidRPr="00856F0A" w:rsidRDefault="00197E0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7E02" w:rsidRPr="00856F0A" w:rsidRDefault="00FB5D1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5D12">
        <w:rPr>
          <w:rFonts w:ascii="Times New Roman" w:hAnsi="Times New Roman" w:cs="Times New Roman"/>
          <w:noProof/>
        </w:rPr>
        <w:pict>
          <v:rect id="Прямоугольник 8" o:spid="_x0000_s1027" style="position:absolute;left:0;text-align:left;margin-left:147.25pt;margin-top:17.75pt;width:28.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197E02" w:rsidRPr="00856F0A">
        <w:rPr>
          <w:rFonts w:ascii="Times New Roman" w:hAnsi="Times New Roman" w:cs="Times New Roman"/>
          <w:b/>
        </w:rPr>
        <w:t>2016</w:t>
      </w:r>
    </w:p>
    <w:p w:rsidR="00BC4D41" w:rsidRPr="00856F0A" w:rsidRDefault="00BC4D41" w:rsidP="00604C6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97E02" w:rsidRPr="00856F0A" w:rsidRDefault="00197E02" w:rsidP="00604C64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197E02" w:rsidRPr="00856F0A" w:rsidSect="00197E0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A4037" w:rsidRPr="00856F0A" w:rsidRDefault="00BA4037" w:rsidP="00604C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</w:rPr>
      </w:pPr>
    </w:p>
    <w:p w:rsidR="00F9455E" w:rsidRPr="00856F0A" w:rsidRDefault="00F9455E" w:rsidP="00604C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</w:rPr>
      </w:pPr>
    </w:p>
    <w:p w:rsidR="00FD7DA0" w:rsidRPr="00856F0A" w:rsidRDefault="00FD7DA0" w:rsidP="00604C64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u w:val="single"/>
        </w:rPr>
      </w:pPr>
    </w:p>
    <w:p w:rsidR="00FD7DA0" w:rsidRPr="00F958EE" w:rsidRDefault="00FD7DA0" w:rsidP="00F958EE">
      <w:pPr>
        <w:pStyle w:val="a3"/>
        <w:keepNext/>
        <w:keepLines/>
        <w:numPr>
          <w:ilvl w:val="0"/>
          <w:numId w:val="48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</w:rPr>
      </w:pPr>
      <w:r w:rsidRPr="00F958EE">
        <w:rPr>
          <w:rFonts w:ascii="Times New Roman" w:hAnsi="Times New Roman" w:cs="Times New Roman"/>
          <w:b/>
          <w:bCs/>
          <w:u w:val="single"/>
        </w:rPr>
        <w:t>ПАСПОРТ КОМПЛЕКТА ОЦЕНОЧНЫХ СРЕДСТВ</w:t>
      </w:r>
    </w:p>
    <w:p w:rsidR="00FD7DA0" w:rsidRPr="00A74FAB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A74FAB">
        <w:rPr>
          <w:rFonts w:ascii="Times New Roman" w:hAnsi="Times New Roman" w:cs="Times New Roman"/>
          <w:b/>
          <w:bCs/>
          <w:iCs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D7DA0" w:rsidRPr="00A74FAB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iCs/>
        </w:rPr>
      </w:pPr>
    </w:p>
    <w:p w:rsidR="0020080A" w:rsidRPr="00A74FAB" w:rsidRDefault="00FD7DA0" w:rsidP="0020080A">
      <w:pPr>
        <w:spacing w:after="0" w:line="240" w:lineRule="auto"/>
        <w:rPr>
          <w:rFonts w:ascii="Times New Roman" w:hAnsi="Times New Roman" w:cs="Times New Roman"/>
        </w:rPr>
      </w:pPr>
      <w:r w:rsidRPr="00A74FAB">
        <w:rPr>
          <w:rFonts w:ascii="Times New Roman" w:hAnsi="Times New Roman" w:cs="Times New Roman"/>
        </w:rPr>
        <w:t>Комплект оценочных средств предназначен для оценки квалификации</w:t>
      </w:r>
      <w:r w:rsidR="0024111A" w:rsidRPr="00A74FAB">
        <w:rPr>
          <w:rFonts w:ascii="Times New Roman" w:hAnsi="Times New Roman" w:cs="Times New Roman"/>
          <w:bCs/>
        </w:rPr>
        <w:t xml:space="preserve"> </w:t>
      </w:r>
      <w:r w:rsidR="0020080A" w:rsidRPr="00A74FAB">
        <w:rPr>
          <w:rFonts w:ascii="Times New Roman" w:hAnsi="Times New Roman" w:cs="Times New Roman"/>
          <w:b/>
        </w:rPr>
        <w:t>«</w:t>
      </w:r>
      <w:r w:rsidR="00A74FAB" w:rsidRPr="00A74FAB">
        <w:rPr>
          <w:rFonts w:ascii="Times New Roman" w:hAnsi="Times New Roman" w:cs="Times New Roman"/>
        </w:rPr>
        <w:t>Б</w:t>
      </w:r>
      <w:r w:rsidR="0020080A" w:rsidRPr="00A74FAB">
        <w:rPr>
          <w:rFonts w:ascii="Times New Roman" w:hAnsi="Times New Roman" w:cs="Times New Roman"/>
        </w:rPr>
        <w:t>ухгалтер организации государственного сектора</w:t>
      </w:r>
      <w:r w:rsidR="0020080A" w:rsidRPr="00A74FAB">
        <w:rPr>
          <w:rFonts w:ascii="Times New Roman" w:hAnsi="Times New Roman" w:cs="Times New Roman"/>
          <w:b/>
        </w:rPr>
        <w:t xml:space="preserve"> »  </w:t>
      </w:r>
    </w:p>
    <w:p w:rsidR="00FD7DA0" w:rsidRPr="00A74FAB" w:rsidRDefault="00FD7DA0" w:rsidP="00604C64">
      <w:pPr>
        <w:spacing w:after="0" w:line="240" w:lineRule="auto"/>
        <w:rPr>
          <w:rFonts w:ascii="Times New Roman" w:hAnsi="Times New Roman" w:cs="Times New Roman"/>
          <w:bCs/>
        </w:rPr>
      </w:pPr>
      <w:r w:rsidRPr="00A74FAB">
        <w:rPr>
          <w:rFonts w:ascii="Times New Roman" w:hAnsi="Times New Roman" w:cs="Times New Roman"/>
          <w:bCs/>
        </w:rPr>
        <w:t xml:space="preserve">Профессиональный стандарт </w:t>
      </w:r>
      <w:r w:rsidR="00D409C4" w:rsidRPr="00A74FAB">
        <w:rPr>
          <w:rFonts w:ascii="Times New Roman" w:hAnsi="Times New Roman" w:cs="Times New Roman"/>
          <w:b/>
          <w:bCs/>
          <w:i/>
        </w:rPr>
        <w:t>Бухгалтер</w:t>
      </w:r>
    </w:p>
    <w:p w:rsidR="00FD7DA0" w:rsidRPr="00A74FAB" w:rsidRDefault="00FD7DA0" w:rsidP="00604C64">
      <w:pPr>
        <w:spacing w:after="0" w:line="240" w:lineRule="auto"/>
        <w:rPr>
          <w:rFonts w:ascii="Times New Roman" w:hAnsi="Times New Roman" w:cs="Times New Roman"/>
          <w:bCs/>
        </w:rPr>
      </w:pPr>
      <w:r w:rsidRPr="00A74FAB">
        <w:rPr>
          <w:rFonts w:ascii="Times New Roman" w:hAnsi="Times New Roman" w:cs="Times New Roman"/>
          <w:bCs/>
        </w:rPr>
        <w:t>Уровень квалификации</w:t>
      </w:r>
      <w:r w:rsidR="00D409C4" w:rsidRPr="00A74FAB">
        <w:rPr>
          <w:rFonts w:ascii="Times New Roman" w:hAnsi="Times New Roman" w:cs="Times New Roman"/>
          <w:bCs/>
        </w:rPr>
        <w:t xml:space="preserve">  </w:t>
      </w:r>
      <w:r w:rsidR="00A74FAB" w:rsidRPr="00A74FAB">
        <w:rPr>
          <w:rFonts w:ascii="Times New Roman" w:hAnsi="Times New Roman" w:cs="Times New Roman"/>
          <w:b/>
          <w:bCs/>
          <w:i/>
        </w:rPr>
        <w:t>5</w:t>
      </w:r>
    </w:p>
    <w:p w:rsidR="00FD7DA0" w:rsidRPr="00A74FAB" w:rsidRDefault="00FD7DA0" w:rsidP="00604C64">
      <w:pPr>
        <w:spacing w:after="0" w:line="240" w:lineRule="auto"/>
        <w:rPr>
          <w:rFonts w:ascii="Times New Roman" w:hAnsi="Times New Roman" w:cs="Times New Roman"/>
          <w:bCs/>
        </w:rPr>
      </w:pPr>
    </w:p>
    <w:p w:rsidR="00FD7DA0" w:rsidRPr="00A74FAB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A74FAB">
        <w:rPr>
          <w:rFonts w:ascii="Times New Roman" w:hAnsi="Times New Roman" w:cs="Times New Roman"/>
          <w:b/>
          <w:bCs/>
        </w:rPr>
        <w:t>1.2. Инструменты оценки</w:t>
      </w:r>
      <w:bookmarkStart w:id="8" w:name="_Toc307286508"/>
      <w:r w:rsidRPr="00A74FAB">
        <w:rPr>
          <w:rFonts w:ascii="Times New Roman" w:hAnsi="Times New Roman" w:cs="Times New Roman"/>
          <w:b/>
          <w:bCs/>
        </w:rPr>
        <w:t xml:space="preserve"> для теоретического этапа  </w:t>
      </w:r>
      <w:bookmarkEnd w:id="8"/>
      <w:r w:rsidRPr="00A74FAB">
        <w:rPr>
          <w:rFonts w:ascii="Times New Roman" w:hAnsi="Times New Roman" w:cs="Times New Roman"/>
          <w:b/>
          <w:bCs/>
        </w:rPr>
        <w:t>экзамена</w:t>
      </w:r>
    </w:p>
    <w:tbl>
      <w:tblPr>
        <w:tblStyle w:val="ab"/>
        <w:tblW w:w="9609" w:type="dxa"/>
        <w:tblLook w:val="04A0"/>
      </w:tblPr>
      <w:tblGrid>
        <w:gridCol w:w="774"/>
        <w:gridCol w:w="6123"/>
        <w:gridCol w:w="1464"/>
        <w:gridCol w:w="1248"/>
      </w:tblGrid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jc w:val="center"/>
              <w:rPr>
                <w:rFonts w:ascii="Times New Roman" w:hAnsi="Times New Roman"/>
                <w:b/>
              </w:rPr>
            </w:pPr>
            <w:bookmarkStart w:id="9" w:name="_Toc317462901"/>
            <w:bookmarkStart w:id="10" w:name="_Toc332622680"/>
            <w:bookmarkStart w:id="11" w:name="_Toc332623358"/>
            <w:bookmarkStart w:id="12" w:name="_Toc332624034"/>
            <w:bookmarkStart w:id="13" w:name="_Toc332624372"/>
            <w:bookmarkStart w:id="14" w:name="_Toc360378408"/>
            <w:bookmarkStart w:id="15" w:name="_Toc360378642"/>
            <w:bookmarkStart w:id="16" w:name="_Toc360434216"/>
            <w:r w:rsidRPr="00856F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jc w:val="center"/>
              <w:rPr>
                <w:rFonts w:ascii="Times New Roman" w:hAnsi="Times New Roman"/>
                <w:b/>
              </w:rPr>
            </w:pPr>
            <w:r w:rsidRPr="00856F0A">
              <w:rPr>
                <w:rFonts w:ascii="Times New Roman" w:hAnsi="Times New Roman"/>
                <w:b/>
              </w:rPr>
              <w:t>Предмет оценки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jc w:val="center"/>
              <w:rPr>
                <w:rFonts w:ascii="Times New Roman" w:hAnsi="Times New Roman"/>
                <w:b/>
              </w:rPr>
            </w:pPr>
            <w:r w:rsidRPr="00856F0A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jc w:val="center"/>
              <w:rPr>
                <w:rFonts w:ascii="Times New Roman" w:hAnsi="Times New Roman"/>
                <w:b/>
              </w:rPr>
            </w:pPr>
            <w:r w:rsidRPr="00856F0A">
              <w:rPr>
                <w:rFonts w:ascii="Times New Roman" w:hAnsi="Times New Roman"/>
                <w:b/>
              </w:rPr>
              <w:t>№ задания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отражения  фактов хозяйственной жизни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1-2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2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принятия к учету  первичных документов, внесения исправлений в них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проверки первичных учетных документов по форме, полноте оформления, реквизитам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4 – 6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4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Знания процесса систематизации и накопления информации, содержащейся в первичных учетных документах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7 - 8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5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 xml:space="preserve">Знание порядка составления регистров учета на основе первичных учетных документов 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9 - 10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6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подготовки и передачи в архив  бухгалтерских документов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11 - 13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7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изготовления копий первичных учетных документов при их изъятии уполномоченным органом в соответствии с законодательством Российской Федерации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14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8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определения стоимости объектов учета и отражения в учете бухгалтерских записей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15 - 31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9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переоценки объектов бухгалтерского учета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32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10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 xml:space="preserve">Знание порядка пересчета в рубли стоимости активов и обязательств, выраженной в иностранной валюте 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33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11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начисления амортизации по объектам основных средств и нематериальных активов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34 – 35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12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процесса подготовки информации для составления оборотной ведомости и главной книги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36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13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порядка проведения инвентаризации имущества и финансовых обязательств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37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14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Отражение расхождений между фактическим наличием объектов и данными регистров учета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38</w:t>
            </w:r>
          </w:p>
        </w:tc>
      </w:tr>
      <w:tr w:rsidR="00F84072" w:rsidRPr="00856F0A" w:rsidTr="003C74BC">
        <w:tc>
          <w:tcPr>
            <w:tcW w:w="77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15</w:t>
            </w:r>
          </w:p>
        </w:tc>
        <w:tc>
          <w:tcPr>
            <w:tcW w:w="6123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Знание правил формирования  номера счета учета</w:t>
            </w:r>
            <w:r w:rsidRPr="00856F0A" w:rsidDel="002A59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4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Балл за задание</w:t>
            </w:r>
            <w:r w:rsidRPr="00856F0A" w:rsidDel="002A59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8" w:type="dxa"/>
          </w:tcPr>
          <w:p w:rsidR="00F84072" w:rsidRPr="00856F0A" w:rsidRDefault="00F84072" w:rsidP="003C74BC">
            <w:pPr>
              <w:rPr>
                <w:rFonts w:ascii="Times New Roman" w:hAnsi="Times New Roman"/>
              </w:rPr>
            </w:pPr>
            <w:r w:rsidRPr="00856F0A">
              <w:rPr>
                <w:rFonts w:ascii="Times New Roman" w:hAnsi="Times New Roman"/>
              </w:rPr>
              <w:t>39-40</w:t>
            </w:r>
          </w:p>
        </w:tc>
      </w:tr>
    </w:tbl>
    <w:p w:rsidR="00F84072" w:rsidRPr="00856F0A" w:rsidRDefault="00F84072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:rsidR="00FD7DA0" w:rsidRPr="00A74FAB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74FAB">
        <w:rPr>
          <w:rFonts w:ascii="Times New Roman" w:hAnsi="Times New Roman" w:cs="Times New Roman"/>
          <w:bCs/>
        </w:rPr>
        <w:t>Общая информация по структуре комплекта оценочных средств:</w:t>
      </w:r>
    </w:p>
    <w:p w:rsidR="00FD7DA0" w:rsidRPr="00A74FAB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74FAB">
        <w:rPr>
          <w:rFonts w:ascii="Times New Roman" w:hAnsi="Times New Roman" w:cs="Times New Roman"/>
          <w:bCs/>
          <w:i/>
        </w:rPr>
        <w:t>Количество заданий с выбором ответа:</w:t>
      </w:r>
      <w:r w:rsidR="00B33BD0" w:rsidRPr="00A74FAB">
        <w:rPr>
          <w:rFonts w:ascii="Times New Roman" w:hAnsi="Times New Roman" w:cs="Times New Roman"/>
          <w:bCs/>
          <w:i/>
        </w:rPr>
        <w:t xml:space="preserve"> </w:t>
      </w:r>
      <w:r w:rsidR="00B9508F" w:rsidRPr="00A74FAB">
        <w:rPr>
          <w:rFonts w:ascii="Times New Roman" w:hAnsi="Times New Roman" w:cs="Times New Roman"/>
          <w:b/>
          <w:bCs/>
          <w:i/>
        </w:rPr>
        <w:t>40</w:t>
      </w:r>
    </w:p>
    <w:p w:rsidR="00FD7DA0" w:rsidRPr="00A74FAB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74FAB">
        <w:rPr>
          <w:rFonts w:ascii="Times New Roman" w:hAnsi="Times New Roman" w:cs="Times New Roman"/>
          <w:bCs/>
          <w:i/>
        </w:rPr>
        <w:t xml:space="preserve">Количество заданий с открытым ответом: </w:t>
      </w:r>
      <w:r w:rsidR="002B7448" w:rsidRPr="00A74FAB">
        <w:rPr>
          <w:rFonts w:ascii="Times New Roman" w:hAnsi="Times New Roman" w:cs="Times New Roman"/>
          <w:b/>
          <w:bCs/>
          <w:i/>
        </w:rPr>
        <w:t>0</w:t>
      </w:r>
    </w:p>
    <w:p w:rsidR="00FD7DA0" w:rsidRPr="00A74FAB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74FAB">
        <w:rPr>
          <w:rFonts w:ascii="Times New Roman" w:hAnsi="Times New Roman" w:cs="Times New Roman"/>
          <w:bCs/>
          <w:i/>
        </w:rPr>
        <w:t>Количество заданий на установление соответствия</w:t>
      </w:r>
      <w:r w:rsidRPr="00A74FAB">
        <w:rPr>
          <w:rFonts w:ascii="Times New Roman" w:hAnsi="Times New Roman" w:cs="Times New Roman"/>
          <w:b/>
          <w:bCs/>
          <w:i/>
        </w:rPr>
        <w:t xml:space="preserve">: </w:t>
      </w:r>
      <w:r w:rsidR="002B7448" w:rsidRPr="00A74FAB">
        <w:rPr>
          <w:rFonts w:ascii="Times New Roman" w:hAnsi="Times New Roman" w:cs="Times New Roman"/>
          <w:b/>
          <w:bCs/>
          <w:i/>
        </w:rPr>
        <w:t>0</w:t>
      </w:r>
    </w:p>
    <w:p w:rsidR="00FD7DA0" w:rsidRPr="00A74FAB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A74FAB">
        <w:rPr>
          <w:rFonts w:ascii="Times New Roman" w:hAnsi="Times New Roman" w:cs="Times New Roman"/>
          <w:bCs/>
          <w:i/>
        </w:rPr>
        <w:t xml:space="preserve">Количество заданий на установление последовательности:  </w:t>
      </w:r>
      <w:r w:rsidR="002B7448" w:rsidRPr="00A74FAB">
        <w:rPr>
          <w:rFonts w:ascii="Times New Roman" w:hAnsi="Times New Roman" w:cs="Times New Roman"/>
          <w:b/>
          <w:bCs/>
          <w:i/>
        </w:rPr>
        <w:t>0</w:t>
      </w:r>
    </w:p>
    <w:p w:rsidR="00FD7DA0" w:rsidRPr="00A74FAB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:rsidR="00FD7DA0" w:rsidRPr="00A74FAB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74FAB">
        <w:rPr>
          <w:rFonts w:ascii="Times New Roman" w:hAnsi="Times New Roman" w:cs="Times New Roman"/>
          <w:bCs/>
        </w:rPr>
        <w:t>Время выполнения теоретического этапа экзамена:</w:t>
      </w:r>
      <w:r w:rsidR="00B33BD0" w:rsidRPr="00A74FAB">
        <w:rPr>
          <w:rFonts w:ascii="Times New Roman" w:hAnsi="Times New Roman" w:cs="Times New Roman"/>
          <w:bCs/>
        </w:rPr>
        <w:t xml:space="preserve"> </w:t>
      </w:r>
      <w:r w:rsidR="001F08FE" w:rsidRPr="00A74FAB">
        <w:rPr>
          <w:rFonts w:ascii="Times New Roman" w:hAnsi="Times New Roman" w:cs="Times New Roman"/>
          <w:b/>
          <w:bCs/>
          <w:i/>
        </w:rPr>
        <w:t>90</w:t>
      </w:r>
      <w:r w:rsidR="00D409C4" w:rsidRPr="00A74FAB">
        <w:rPr>
          <w:rFonts w:ascii="Times New Roman" w:hAnsi="Times New Roman" w:cs="Times New Roman"/>
          <w:b/>
          <w:bCs/>
          <w:i/>
        </w:rPr>
        <w:t xml:space="preserve"> минут</w:t>
      </w:r>
    </w:p>
    <w:p w:rsidR="00E200C9" w:rsidRPr="00A74FAB" w:rsidRDefault="00E200C9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:rsidR="00005A0A" w:rsidRDefault="00005A0A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D7DA0" w:rsidRPr="00A74FAB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74FAB">
        <w:rPr>
          <w:rFonts w:ascii="Times New Roman" w:hAnsi="Times New Roman" w:cs="Times New Roman"/>
          <w:b/>
          <w:bCs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FD7DA0" w:rsidRPr="00856F0A" w:rsidTr="008E0605">
        <w:tc>
          <w:tcPr>
            <w:tcW w:w="3085" w:type="dxa"/>
          </w:tcPr>
          <w:p w:rsidR="00FD7DA0" w:rsidRPr="00FF5FF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5FFD">
              <w:rPr>
                <w:rFonts w:ascii="Times New Roman" w:hAnsi="Times New Roman" w:cs="Times New Roman"/>
                <w:bCs/>
              </w:rPr>
              <w:t>Предмет оценки</w:t>
            </w:r>
          </w:p>
        </w:tc>
        <w:tc>
          <w:tcPr>
            <w:tcW w:w="3544" w:type="dxa"/>
          </w:tcPr>
          <w:p w:rsidR="00FD7DA0" w:rsidRPr="00FF5FF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5FFD">
              <w:rPr>
                <w:rFonts w:ascii="Times New Roman" w:hAnsi="Times New Roman" w:cs="Times New Roman"/>
                <w:bCs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D7DA0" w:rsidRPr="00FF5FF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5FFD">
              <w:rPr>
                <w:rFonts w:ascii="Times New Roman" w:hAnsi="Times New Roman" w:cs="Times New Roman"/>
                <w:bCs/>
              </w:rPr>
              <w:t>Тип и количество заданий</w:t>
            </w:r>
          </w:p>
        </w:tc>
      </w:tr>
      <w:tr w:rsidR="00FD7DA0" w:rsidRPr="00856F0A" w:rsidTr="008E0605">
        <w:tc>
          <w:tcPr>
            <w:tcW w:w="3085" w:type="dxa"/>
          </w:tcPr>
          <w:p w:rsidR="00FD7DA0" w:rsidRPr="00FF5FF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FF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4" w:type="dxa"/>
          </w:tcPr>
          <w:p w:rsidR="00FD7DA0" w:rsidRPr="00FF5FF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FF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FD7DA0" w:rsidRPr="00FF5FF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DA0" w:rsidRPr="00856F0A" w:rsidTr="008E0605">
        <w:trPr>
          <w:trHeight w:val="1550"/>
        </w:trPr>
        <w:tc>
          <w:tcPr>
            <w:tcW w:w="3085" w:type="dxa"/>
          </w:tcPr>
          <w:p w:rsidR="001601AA" w:rsidRPr="007E0DCD" w:rsidRDefault="003E642B" w:rsidP="000102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0DCD">
              <w:rPr>
                <w:rFonts w:ascii="Times New Roman" w:hAnsi="Times New Roman" w:cs="Times New Roman"/>
              </w:rPr>
              <w:t>ТД - Денежное измерение объектов бухгалтерского учета</w:t>
            </w:r>
            <w:r w:rsidR="00010290" w:rsidRPr="007E0DCD">
              <w:rPr>
                <w:rFonts w:ascii="Times New Roman" w:hAnsi="Times New Roman" w:cs="Times New Roman"/>
              </w:rPr>
              <w:t>. Итоговое обобщение фактов хозяйственной жизни</w:t>
            </w:r>
            <w:r w:rsidRPr="007E0DCD">
              <w:rPr>
                <w:rFonts w:ascii="Times New Roman" w:hAnsi="Times New Roman" w:cs="Times New Roman"/>
              </w:rPr>
              <w:t xml:space="preserve">. </w:t>
            </w:r>
          </w:p>
          <w:p w:rsidR="00A63CCD" w:rsidRPr="003E642B" w:rsidRDefault="00A63CCD" w:rsidP="0015600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</w:tcPr>
          <w:p w:rsidR="003E642B" w:rsidRPr="007E0DCD" w:rsidRDefault="003E642B" w:rsidP="003E642B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</w:rPr>
            </w:pPr>
            <w:r w:rsidRPr="007E0DCD">
              <w:rPr>
                <w:rFonts w:ascii="Times New Roman" w:hAnsi="Times New Roman" w:cs="Times New Roman"/>
              </w:rPr>
              <w:t xml:space="preserve">Искажение оценки влияния хотя бы одного факта хозяйственной жизни на числовые значения показателей </w:t>
            </w:r>
            <w:proofErr w:type="spellStart"/>
            <w:r w:rsidRPr="007E0DCD">
              <w:rPr>
                <w:rFonts w:ascii="Times New Roman" w:hAnsi="Times New Roman" w:cs="Times New Roman"/>
              </w:rPr>
              <w:t>оборотно-сальдовой</w:t>
            </w:r>
            <w:proofErr w:type="spellEnd"/>
            <w:r w:rsidRPr="007E0DCD">
              <w:rPr>
                <w:rFonts w:ascii="Times New Roman" w:hAnsi="Times New Roman" w:cs="Times New Roman"/>
              </w:rPr>
              <w:t xml:space="preserve"> ведомости не должно превышать 10% (ст. 15.11 КоАП)</w:t>
            </w:r>
          </w:p>
          <w:p w:rsidR="00814061" w:rsidRPr="003E642B" w:rsidRDefault="00814061" w:rsidP="00814061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3E642B" w:rsidRPr="007E0DCD" w:rsidRDefault="003E642B" w:rsidP="003E64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DCD">
              <w:rPr>
                <w:rFonts w:ascii="Times New Roman" w:hAnsi="Times New Roman" w:cs="Times New Roman"/>
              </w:rPr>
              <w:t xml:space="preserve">Практическое задание – </w:t>
            </w:r>
          </w:p>
          <w:p w:rsidR="003D23F2" w:rsidRPr="00FF5FFD" w:rsidRDefault="003E642B" w:rsidP="003E642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E0DCD">
              <w:rPr>
                <w:rFonts w:ascii="Times New Roman" w:hAnsi="Times New Roman" w:cs="Times New Roman"/>
              </w:rPr>
              <w:t>составление оборотно-сальдовой ведомости.</w:t>
            </w:r>
            <w:r w:rsidRPr="004C7F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7DA0" w:rsidRPr="00856F0A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  <w:color w:val="FF0000"/>
        </w:rPr>
      </w:pPr>
    </w:p>
    <w:p w:rsidR="00FD7DA0" w:rsidRPr="00A74FAB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</w:rPr>
      </w:pPr>
      <w:r w:rsidRPr="00A74FAB">
        <w:rPr>
          <w:rFonts w:ascii="Times New Roman" w:hAnsi="Times New Roman" w:cs="Times New Roman"/>
          <w:b/>
          <w:bCs/>
          <w:iCs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916EBB" w:rsidRPr="00A74FAB">
        <w:rPr>
          <w:rFonts w:ascii="Times New Roman" w:hAnsi="Times New Roman" w:cs="Times New Roman"/>
          <w:b/>
          <w:bCs/>
          <w:iCs/>
        </w:rPr>
        <w:t>:</w:t>
      </w:r>
    </w:p>
    <w:p w:rsidR="00FD7DA0" w:rsidRPr="00A74FAB" w:rsidRDefault="005200D1" w:rsidP="00604C6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A74FAB">
        <w:rPr>
          <w:rFonts w:ascii="Times New Roman" w:hAnsi="Times New Roman" w:cs="Times New Roman"/>
          <w:b/>
          <w:i/>
        </w:rPr>
        <w:t>компьютеры с программным обеспечением</w:t>
      </w:r>
      <w:r w:rsidR="00CD66BD" w:rsidRPr="00A74FAB">
        <w:rPr>
          <w:rFonts w:ascii="Times New Roman" w:hAnsi="Times New Roman" w:cs="Times New Roman"/>
          <w:b/>
          <w:i/>
        </w:rPr>
        <w:t xml:space="preserve"> без доступа к сети интернет и справочно-правовым системам</w:t>
      </w:r>
      <w:r w:rsidR="00A85663">
        <w:rPr>
          <w:rFonts w:ascii="Times New Roman" w:hAnsi="Times New Roman" w:cs="Times New Roman"/>
          <w:b/>
          <w:i/>
        </w:rPr>
        <w:t xml:space="preserve">. </w:t>
      </w:r>
      <w:r w:rsidR="00A85663" w:rsidRPr="007E0DCD">
        <w:rPr>
          <w:rFonts w:ascii="Times New Roman" w:hAnsi="Times New Roman" w:cs="Times New Roman"/>
          <w:b/>
          <w:i/>
        </w:rPr>
        <w:t>Время выполнения практического задания 1</w:t>
      </w:r>
      <w:r w:rsidR="00EC395E" w:rsidRPr="007E0DCD">
        <w:rPr>
          <w:rFonts w:ascii="Times New Roman" w:hAnsi="Times New Roman" w:cs="Times New Roman"/>
          <w:b/>
          <w:i/>
        </w:rPr>
        <w:t>8</w:t>
      </w:r>
      <w:r w:rsidR="00A85663" w:rsidRPr="007E0DCD">
        <w:rPr>
          <w:rFonts w:ascii="Times New Roman" w:hAnsi="Times New Roman" w:cs="Times New Roman"/>
          <w:b/>
          <w:i/>
        </w:rPr>
        <w:t>0 минут.</w:t>
      </w:r>
      <w:r w:rsidR="00A85663">
        <w:rPr>
          <w:rFonts w:ascii="Times New Roman" w:hAnsi="Times New Roman" w:cs="Times New Roman"/>
          <w:b/>
          <w:i/>
        </w:rPr>
        <w:t xml:space="preserve"> </w:t>
      </w:r>
    </w:p>
    <w:p w:rsidR="00FD7DA0" w:rsidRPr="00A74FAB" w:rsidRDefault="00FD7DA0" w:rsidP="00604C64">
      <w:pPr>
        <w:spacing w:after="0" w:line="240" w:lineRule="auto"/>
        <w:rPr>
          <w:rFonts w:ascii="Times New Roman" w:hAnsi="Times New Roman" w:cs="Times New Roman"/>
        </w:rPr>
      </w:pPr>
    </w:p>
    <w:p w:rsidR="00FD7DA0" w:rsidRPr="00A74FAB" w:rsidRDefault="00FD7DA0" w:rsidP="00604C6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 w:rsidRPr="00A74FAB">
        <w:rPr>
          <w:rFonts w:ascii="Times New Roman" w:hAnsi="Times New Roman" w:cs="Times New Roman"/>
          <w:b/>
          <w:bCs/>
          <w:u w:val="single"/>
        </w:rPr>
        <w:t>2.</w:t>
      </w:r>
      <w:r w:rsidR="00F2469D">
        <w:rPr>
          <w:rFonts w:ascii="Times New Roman" w:hAnsi="Times New Roman" w:cs="Times New Roman"/>
          <w:b/>
          <w:bCs/>
          <w:u w:val="single"/>
        </w:rPr>
        <w:t xml:space="preserve"> </w:t>
      </w:r>
      <w:r w:rsidR="00811C47">
        <w:rPr>
          <w:rFonts w:ascii="Times New Roman" w:hAnsi="Times New Roman" w:cs="Times New Roman"/>
          <w:b/>
          <w:bCs/>
          <w:u w:val="single"/>
        </w:rPr>
        <w:t>П</w:t>
      </w:r>
      <w:r w:rsidR="000F0E10">
        <w:rPr>
          <w:rFonts w:ascii="Times New Roman" w:hAnsi="Times New Roman" w:cs="Times New Roman"/>
          <w:b/>
          <w:bCs/>
          <w:u w:val="single"/>
        </w:rPr>
        <w:t xml:space="preserve">ример </w:t>
      </w:r>
      <w:r w:rsidR="00F2469D">
        <w:rPr>
          <w:rFonts w:ascii="Times New Roman" w:hAnsi="Times New Roman" w:cs="Times New Roman"/>
          <w:b/>
          <w:bCs/>
          <w:u w:val="single"/>
        </w:rPr>
        <w:t>оценочны</w:t>
      </w:r>
      <w:r w:rsidR="000F0E10">
        <w:rPr>
          <w:rFonts w:ascii="Times New Roman" w:hAnsi="Times New Roman" w:cs="Times New Roman"/>
          <w:b/>
          <w:bCs/>
          <w:u w:val="single"/>
        </w:rPr>
        <w:t>х</w:t>
      </w:r>
      <w:r w:rsidR="00F2469D">
        <w:rPr>
          <w:rFonts w:ascii="Times New Roman" w:hAnsi="Times New Roman" w:cs="Times New Roman"/>
          <w:b/>
          <w:bCs/>
          <w:u w:val="single"/>
        </w:rPr>
        <w:t xml:space="preserve"> сре</w:t>
      </w:r>
      <w:proofErr w:type="gramStart"/>
      <w:r w:rsidR="00F2469D">
        <w:rPr>
          <w:rFonts w:ascii="Times New Roman" w:hAnsi="Times New Roman" w:cs="Times New Roman"/>
          <w:b/>
          <w:bCs/>
          <w:u w:val="single"/>
        </w:rPr>
        <w:t>дств дл</w:t>
      </w:r>
      <w:proofErr w:type="gramEnd"/>
      <w:r w:rsidR="00F2469D">
        <w:rPr>
          <w:rFonts w:ascii="Times New Roman" w:hAnsi="Times New Roman" w:cs="Times New Roman"/>
          <w:b/>
          <w:bCs/>
          <w:u w:val="single"/>
        </w:rPr>
        <w:t xml:space="preserve">я </w:t>
      </w:r>
      <w:r w:rsidR="000F0E10">
        <w:rPr>
          <w:rFonts w:ascii="Times New Roman" w:hAnsi="Times New Roman" w:cs="Times New Roman"/>
          <w:b/>
          <w:bCs/>
          <w:u w:val="single"/>
        </w:rPr>
        <w:t>теоретическо</w:t>
      </w:r>
      <w:r w:rsidR="00811C47">
        <w:rPr>
          <w:rFonts w:ascii="Times New Roman" w:hAnsi="Times New Roman" w:cs="Times New Roman"/>
          <w:b/>
          <w:bCs/>
          <w:u w:val="single"/>
        </w:rPr>
        <w:t>го</w:t>
      </w:r>
      <w:r w:rsidR="000F0E10">
        <w:rPr>
          <w:rFonts w:ascii="Times New Roman" w:hAnsi="Times New Roman" w:cs="Times New Roman"/>
          <w:b/>
          <w:bCs/>
          <w:u w:val="single"/>
        </w:rPr>
        <w:t xml:space="preserve"> </w:t>
      </w:r>
      <w:r w:rsidR="00811C47">
        <w:rPr>
          <w:rFonts w:ascii="Times New Roman" w:hAnsi="Times New Roman" w:cs="Times New Roman"/>
          <w:b/>
          <w:bCs/>
          <w:u w:val="single"/>
        </w:rPr>
        <w:t>этапа</w:t>
      </w:r>
      <w:r w:rsidR="000F0E10">
        <w:rPr>
          <w:rFonts w:ascii="Times New Roman" w:hAnsi="Times New Roman" w:cs="Times New Roman"/>
          <w:b/>
          <w:bCs/>
          <w:u w:val="single"/>
        </w:rPr>
        <w:t xml:space="preserve"> </w:t>
      </w:r>
      <w:r w:rsidR="00F2469D">
        <w:rPr>
          <w:rFonts w:ascii="Times New Roman" w:hAnsi="Times New Roman" w:cs="Times New Roman"/>
          <w:b/>
          <w:bCs/>
          <w:u w:val="single"/>
        </w:rPr>
        <w:t xml:space="preserve">профессионального экзамена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D7DA0" w:rsidRPr="00A74FAB" w:rsidRDefault="00FD7DA0" w:rsidP="00604C64">
      <w:pPr>
        <w:spacing w:after="0" w:line="240" w:lineRule="auto"/>
        <w:rPr>
          <w:rFonts w:ascii="Times New Roman" w:hAnsi="Times New Roman" w:cs="Times New Roman"/>
        </w:rPr>
      </w:pPr>
    </w:p>
    <w:p w:rsidR="00FD7DA0" w:rsidRPr="00F2469D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F2469D">
        <w:rPr>
          <w:rFonts w:ascii="Times New Roman" w:hAnsi="Times New Roman" w:cs="Times New Roman"/>
          <w:iCs/>
          <w:sz w:val="24"/>
          <w:szCs w:val="24"/>
          <w:u w:val="single"/>
        </w:rPr>
        <w:t>Задания с выбором одного или нескольких вариантов ответа</w:t>
      </w:r>
      <w:r w:rsidR="005F7D7F" w:rsidRPr="00F2469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7E0DCD" w:rsidRPr="006B540F" w:rsidRDefault="007E0DCD" w:rsidP="007E0DCD">
      <w:pPr>
        <w:pStyle w:val="2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Как исправить кассовые документы для выдачи наличных средств?</w:t>
      </w:r>
      <w:r w:rsidRPr="006B540F">
        <w:rPr>
          <w:rFonts w:ascii="Times New Roman" w:hAnsi="Times New Roman" w:cs="Times New Roman"/>
          <w:bCs/>
          <w:sz w:val="24"/>
          <w:szCs w:val="24"/>
        </w:rPr>
        <w:t xml:space="preserve"> Выберите один вариант ответа.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 xml:space="preserve">1.  зачеркнуть и  поставить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540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B540F">
        <w:rPr>
          <w:rFonts w:ascii="Times New Roman" w:hAnsi="Times New Roman" w:cs="Times New Roman"/>
          <w:sz w:val="24"/>
          <w:szCs w:val="24"/>
        </w:rPr>
        <w:t>пись;</w:t>
      </w:r>
    </w:p>
    <w:p w:rsidR="007E0DCD" w:rsidRPr="007E0DCD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CD">
        <w:rPr>
          <w:rFonts w:ascii="Times New Roman" w:hAnsi="Times New Roman" w:cs="Times New Roman"/>
          <w:sz w:val="24"/>
          <w:szCs w:val="24"/>
        </w:rPr>
        <w:t>2.  не принимать;</w:t>
      </w:r>
    </w:p>
    <w:p w:rsidR="007E0DCD" w:rsidRPr="009A5BA4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BA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5BA4">
        <w:rPr>
          <w:rFonts w:ascii="Times New Roman" w:hAnsi="Times New Roman" w:cs="Times New Roman"/>
          <w:sz w:val="24"/>
          <w:szCs w:val="24"/>
        </w:rPr>
        <w:t>заверить у руководителя.</w:t>
      </w:r>
    </w:p>
    <w:p w:rsidR="007E0DCD" w:rsidRPr="006B540F" w:rsidRDefault="007E0DCD" w:rsidP="007E0DCD">
      <w:pPr>
        <w:pStyle w:val="2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Какие формы первичных документов могут использовать учреждения?</w:t>
      </w:r>
      <w:r w:rsidRPr="006B540F">
        <w:rPr>
          <w:rFonts w:ascii="Times New Roman" w:hAnsi="Times New Roman" w:cs="Times New Roman"/>
          <w:bCs/>
          <w:sz w:val="24"/>
          <w:szCs w:val="24"/>
        </w:rPr>
        <w:t xml:space="preserve"> Выберите все верные варианты ответа.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1. любые формы;</w:t>
      </w:r>
    </w:p>
    <w:p w:rsidR="007E0DCD" w:rsidRPr="007E0DCD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CD">
        <w:rPr>
          <w:rFonts w:ascii="Times New Roman" w:hAnsi="Times New Roman" w:cs="Times New Roman"/>
          <w:sz w:val="24"/>
          <w:szCs w:val="24"/>
        </w:rPr>
        <w:t>2. формы, утвержденные законодательством (Минфином России);</w:t>
      </w:r>
    </w:p>
    <w:p w:rsidR="007E0DCD" w:rsidRPr="007E0DCD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CD">
        <w:rPr>
          <w:rFonts w:ascii="Times New Roman" w:hAnsi="Times New Roman" w:cs="Times New Roman"/>
          <w:sz w:val="24"/>
          <w:szCs w:val="24"/>
        </w:rPr>
        <w:t xml:space="preserve">3. формы,  которые закреплены в учетной политике. </w:t>
      </w:r>
    </w:p>
    <w:p w:rsidR="007E0DCD" w:rsidRPr="006B540F" w:rsidRDefault="007E0DCD" w:rsidP="007E0DCD">
      <w:pPr>
        <w:pStyle w:val="2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 xml:space="preserve">Нужно ли канцтовары учесть в бухучете как основные средства? </w:t>
      </w:r>
      <w:r w:rsidRPr="006B540F">
        <w:rPr>
          <w:rFonts w:ascii="Times New Roman" w:hAnsi="Times New Roman" w:cs="Times New Roman"/>
          <w:bCs/>
          <w:sz w:val="24"/>
          <w:szCs w:val="24"/>
        </w:rPr>
        <w:t>Выберите один вариант ответа.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7E0DCD" w:rsidRPr="007E0DCD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CD">
        <w:rPr>
          <w:rFonts w:ascii="Times New Roman" w:hAnsi="Times New Roman" w:cs="Times New Roman"/>
          <w:sz w:val="24"/>
          <w:szCs w:val="24"/>
        </w:rPr>
        <w:t>1. нужно, если срок его полезного использования более 12 месяцев;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2. нет, не нужно, независимо от срока полезного использования;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3. нужно, только если эти канцтовары включены в ОКОФ.</w:t>
      </w:r>
    </w:p>
    <w:p w:rsidR="007E0DCD" w:rsidRPr="006B540F" w:rsidRDefault="007E0DCD" w:rsidP="007E0DCD">
      <w:pPr>
        <w:pStyle w:val="2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 xml:space="preserve">Какой код отражать в </w:t>
      </w:r>
      <w:r w:rsidR="00892E5D">
        <w:rPr>
          <w:rFonts w:ascii="Times New Roman" w:hAnsi="Times New Roman" w:cs="Times New Roman"/>
          <w:sz w:val="24"/>
          <w:szCs w:val="24"/>
        </w:rPr>
        <w:t>24-26 знаках номера счета учета?</w:t>
      </w:r>
      <w:r w:rsidRPr="006B5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540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B540F">
        <w:rPr>
          <w:rFonts w:ascii="Times New Roman" w:hAnsi="Times New Roman" w:cs="Times New Roman"/>
          <w:bCs/>
          <w:sz w:val="24"/>
          <w:szCs w:val="24"/>
        </w:rPr>
        <w:t>ыберите один вариант ответа.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6B540F">
        <w:rPr>
          <w:rFonts w:ascii="Times New Roman" w:hAnsi="Times New Roman" w:cs="Times New Roman"/>
          <w:bCs/>
          <w:i/>
          <w:sz w:val="24"/>
          <w:szCs w:val="24"/>
        </w:rPr>
        <w:t>Варианты ответа:</w:t>
      </w:r>
    </w:p>
    <w:p w:rsidR="007E0DCD" w:rsidRPr="007E0DCD" w:rsidRDefault="007E0DCD" w:rsidP="007E0DC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DCD">
        <w:rPr>
          <w:rFonts w:ascii="Times New Roman" w:hAnsi="Times New Roman" w:cs="Times New Roman"/>
          <w:sz w:val="24"/>
          <w:szCs w:val="24"/>
        </w:rPr>
        <w:t>КОСГУ;</w:t>
      </w:r>
    </w:p>
    <w:p w:rsidR="007E0DCD" w:rsidRPr="006B540F" w:rsidRDefault="007E0DCD" w:rsidP="007E0DC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000;</w:t>
      </w:r>
    </w:p>
    <w:p w:rsidR="007E0DCD" w:rsidRPr="006B540F" w:rsidRDefault="007E0DCD" w:rsidP="007E0DCD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40F">
        <w:rPr>
          <w:rFonts w:ascii="Times New Roman" w:hAnsi="Times New Roman" w:cs="Times New Roman"/>
          <w:sz w:val="24"/>
          <w:szCs w:val="24"/>
        </w:rPr>
        <w:t>КВР.</w:t>
      </w:r>
    </w:p>
    <w:p w:rsidR="007E0DCD" w:rsidRPr="006B540F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DCD" w:rsidRPr="005D33AB" w:rsidRDefault="007E0DCD" w:rsidP="007E0DCD">
      <w:pPr>
        <w:keepNext/>
        <w:keepLines/>
        <w:spacing w:after="0" w:line="240" w:lineRule="auto"/>
        <w:ind w:left="360"/>
        <w:outlineLvl w:val="0"/>
        <w:rPr>
          <w:rFonts w:ascii="Times New Roman" w:hAnsi="Times New Roman" w:cs="Times New Roman"/>
          <w:sz w:val="24"/>
          <w:szCs w:val="24"/>
        </w:rPr>
      </w:pPr>
    </w:p>
    <w:p w:rsidR="007E0DCD" w:rsidRPr="005060F9" w:rsidRDefault="007E0DCD" w:rsidP="007E0DC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60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2"/>
        <w:gridCol w:w="7996"/>
      </w:tblGrid>
      <w:tr w:rsidR="007E0DCD" w:rsidRPr="005060F9" w:rsidTr="00B0670C">
        <w:tc>
          <w:tcPr>
            <w:tcW w:w="0" w:type="auto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 задания</w:t>
            </w:r>
          </w:p>
        </w:tc>
        <w:tc>
          <w:tcPr>
            <w:tcW w:w="7996" w:type="dxa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Правильные варианты ответа </w:t>
            </w:r>
          </w:p>
        </w:tc>
      </w:tr>
      <w:tr w:rsidR="007E0DCD" w:rsidRPr="005060F9" w:rsidTr="00B0670C">
        <w:tc>
          <w:tcPr>
            <w:tcW w:w="0" w:type="auto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96" w:type="dxa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E0DCD" w:rsidRPr="005060F9" w:rsidTr="00B0670C">
        <w:tc>
          <w:tcPr>
            <w:tcW w:w="0" w:type="auto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96" w:type="dxa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2, 3</w:t>
            </w:r>
          </w:p>
        </w:tc>
      </w:tr>
      <w:tr w:rsidR="007E0DCD" w:rsidRPr="005060F9" w:rsidTr="00B0670C">
        <w:tc>
          <w:tcPr>
            <w:tcW w:w="0" w:type="auto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96" w:type="dxa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E0DCD" w:rsidRPr="005060F9" w:rsidTr="00B0670C">
        <w:tc>
          <w:tcPr>
            <w:tcW w:w="0" w:type="auto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06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7E0DCD" w:rsidRPr="005060F9" w:rsidRDefault="007E0DC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7E0DCD" w:rsidRPr="008D1CB9" w:rsidRDefault="007E0DCD" w:rsidP="007E0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DA0" w:rsidRPr="00A74FAB" w:rsidRDefault="00FD7DA0" w:rsidP="00604C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4FAB">
        <w:rPr>
          <w:rFonts w:ascii="Times New Roman" w:hAnsi="Times New Roman" w:cs="Times New Roman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FD7DA0" w:rsidRPr="00A74FAB" w:rsidRDefault="00916EBB" w:rsidP="00604C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74FAB">
        <w:rPr>
          <w:rFonts w:ascii="Times New Roman" w:hAnsi="Times New Roman" w:cs="Times New Roman"/>
          <w:b/>
          <w:i/>
        </w:rPr>
        <w:t xml:space="preserve">К практическому этапу экзамена допускаются соискатели, правильно ответившие на </w:t>
      </w:r>
      <w:r w:rsidR="00AB4F66" w:rsidRPr="00A74FAB">
        <w:rPr>
          <w:rFonts w:ascii="Times New Roman" w:hAnsi="Times New Roman" w:cs="Times New Roman"/>
          <w:b/>
          <w:i/>
        </w:rPr>
        <w:t xml:space="preserve">70% </w:t>
      </w:r>
      <w:r w:rsidRPr="00A74FAB">
        <w:rPr>
          <w:rFonts w:ascii="Times New Roman" w:hAnsi="Times New Roman" w:cs="Times New Roman"/>
          <w:b/>
          <w:i/>
        </w:rPr>
        <w:t>вопросов</w:t>
      </w:r>
    </w:p>
    <w:p w:rsidR="00541E7A" w:rsidRPr="00C776B0" w:rsidRDefault="00541E7A" w:rsidP="00C776B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FD7DA0" w:rsidRPr="00C776B0" w:rsidRDefault="00EE6E18" w:rsidP="00C776B0">
      <w:pPr>
        <w:pStyle w:val="a3"/>
        <w:keepNext/>
        <w:keepLines/>
        <w:numPr>
          <w:ilvl w:val="0"/>
          <w:numId w:val="47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Пример </w:t>
      </w:r>
      <w:r w:rsidR="00C776B0">
        <w:rPr>
          <w:rFonts w:ascii="Times New Roman" w:hAnsi="Times New Roman" w:cs="Times New Roman"/>
          <w:b/>
          <w:bCs/>
          <w:u w:val="single"/>
        </w:rPr>
        <w:t>о</w:t>
      </w:r>
      <w:r w:rsidR="00FD7DA0" w:rsidRPr="00C776B0">
        <w:rPr>
          <w:rFonts w:ascii="Times New Roman" w:hAnsi="Times New Roman" w:cs="Times New Roman"/>
          <w:b/>
          <w:bCs/>
          <w:u w:val="single"/>
        </w:rPr>
        <w:t>ценочны</w:t>
      </w:r>
      <w:r w:rsidR="000F0E10">
        <w:rPr>
          <w:rFonts w:ascii="Times New Roman" w:hAnsi="Times New Roman" w:cs="Times New Roman"/>
          <w:b/>
          <w:bCs/>
          <w:u w:val="single"/>
        </w:rPr>
        <w:t>х</w:t>
      </w:r>
      <w:r w:rsidR="00FD7DA0" w:rsidRPr="00C776B0">
        <w:rPr>
          <w:rFonts w:ascii="Times New Roman" w:hAnsi="Times New Roman" w:cs="Times New Roman"/>
          <w:b/>
          <w:bCs/>
          <w:u w:val="single"/>
        </w:rPr>
        <w:t xml:space="preserve"> сре</w:t>
      </w:r>
      <w:proofErr w:type="gramStart"/>
      <w:r w:rsidR="00FD7DA0" w:rsidRPr="00C776B0">
        <w:rPr>
          <w:rFonts w:ascii="Times New Roman" w:hAnsi="Times New Roman" w:cs="Times New Roman"/>
          <w:b/>
          <w:bCs/>
          <w:u w:val="single"/>
        </w:rPr>
        <w:t>дств дл</w:t>
      </w:r>
      <w:proofErr w:type="gramEnd"/>
      <w:r w:rsidR="00FD7DA0" w:rsidRPr="00C776B0">
        <w:rPr>
          <w:rFonts w:ascii="Times New Roman" w:hAnsi="Times New Roman" w:cs="Times New Roman"/>
          <w:b/>
          <w:bCs/>
          <w:u w:val="single"/>
        </w:rPr>
        <w:t>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A74FDD" w:rsidRPr="00A74FDD" w:rsidTr="00B0670C">
        <w:tc>
          <w:tcPr>
            <w:tcW w:w="9636" w:type="dxa"/>
          </w:tcPr>
          <w:p w:rsidR="00A74FDD" w:rsidRPr="00A74FDD" w:rsidRDefault="00A74FD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4FDD" w:rsidRPr="00A74FDD" w:rsidRDefault="00A74FD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74FDD">
              <w:rPr>
                <w:rFonts w:ascii="Times New Roman" w:hAnsi="Times New Roman" w:cs="Times New Roman"/>
                <w:bCs/>
              </w:rPr>
              <w:t>ЗАДАНИЕ НА ВЫПОЛНЕНИЕ ТРУДОВЫХ ДЕЙСТВИЙ В МОДЕЛЬНЫХ УСЛОВИЯХ</w:t>
            </w:r>
          </w:p>
          <w:p w:rsidR="00A74FDD" w:rsidRPr="00A74FDD" w:rsidRDefault="00A74FDD" w:rsidP="00B067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4FDD">
              <w:rPr>
                <w:rFonts w:ascii="Times New Roman" w:hAnsi="Times New Roman" w:cs="Times New Roman"/>
                <w:b/>
                <w:bCs/>
              </w:rPr>
              <w:t>Трудовое действие (действия):</w:t>
            </w:r>
          </w:p>
          <w:p w:rsidR="00A74FDD" w:rsidRPr="00A74FDD" w:rsidRDefault="00A74FDD" w:rsidP="00B067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4FDD">
              <w:rPr>
                <w:rFonts w:ascii="Times New Roman" w:hAnsi="Times New Roman" w:cs="Times New Roman"/>
              </w:rPr>
              <w:t xml:space="preserve">Денежное измерение объектов бухгалтерского учета. Итоговое обобщение фактов хозяйственной жизни. 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4FDD">
              <w:rPr>
                <w:rFonts w:ascii="Times New Roman" w:hAnsi="Times New Roman" w:cs="Times New Roman"/>
                <w:b/>
                <w:bCs/>
              </w:rPr>
              <w:t xml:space="preserve">Типовое задание: </w:t>
            </w:r>
          </w:p>
          <w:p w:rsidR="00A74FDD" w:rsidRPr="00A74FDD" w:rsidRDefault="00A74FDD" w:rsidP="00B067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4FDD">
              <w:rPr>
                <w:rFonts w:ascii="Times New Roman" w:hAnsi="Times New Roman"/>
              </w:rPr>
              <w:t xml:space="preserve">На основе исходных данных составить </w:t>
            </w:r>
            <w:proofErr w:type="spellStart"/>
            <w:r w:rsidRPr="00A74FDD">
              <w:rPr>
                <w:rFonts w:ascii="Times New Roman" w:hAnsi="Times New Roman"/>
              </w:rPr>
              <w:t>оборотно-сальдовую</w:t>
            </w:r>
            <w:proofErr w:type="spellEnd"/>
            <w:r w:rsidRPr="00A74FDD">
              <w:rPr>
                <w:rFonts w:ascii="Times New Roman" w:hAnsi="Times New Roman"/>
              </w:rPr>
              <w:t xml:space="preserve"> ведомость. </w:t>
            </w:r>
          </w:p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  <w:bCs/>
              </w:rPr>
            </w:pPr>
            <w:r w:rsidRPr="00A74FDD">
              <w:rPr>
                <w:rFonts w:ascii="Times New Roman" w:hAnsi="Times New Roman" w:cs="Times New Roman"/>
                <w:b/>
                <w:bCs/>
              </w:rPr>
              <w:t>Условие</w:t>
            </w:r>
          </w:p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  <w:bCs/>
              </w:rPr>
            </w:pPr>
            <w:r w:rsidRPr="00A74FDD">
              <w:rPr>
                <w:rFonts w:ascii="Times New Roman" w:hAnsi="Times New Roman" w:cs="Times New Roman"/>
                <w:b/>
                <w:bCs/>
              </w:rPr>
              <w:t>Остатки на начало периода  по счетам  (руб. коп.)</w:t>
            </w:r>
          </w:p>
          <w:tbl>
            <w:tblPr>
              <w:tblStyle w:val="ab"/>
              <w:tblW w:w="8822" w:type="dxa"/>
              <w:tblLook w:val="04A0"/>
            </w:tblPr>
            <w:tblGrid>
              <w:gridCol w:w="1696"/>
              <w:gridCol w:w="4253"/>
              <w:gridCol w:w="1485"/>
              <w:gridCol w:w="1388"/>
            </w:tblGrid>
            <w:tr w:rsidR="00A74FDD" w:rsidRPr="00A74FDD" w:rsidTr="00B0670C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№ счета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Наименование счета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Дебет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Кредит</w:t>
                  </w:r>
                </w:p>
              </w:tc>
            </w:tr>
            <w:tr w:rsidR="00A74FDD" w:rsidRPr="00A74FDD" w:rsidTr="00B0670C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0 101 10 000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Основные средства – недвижимое имущество учреждения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1105 000,00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74FDD" w:rsidRPr="00A74FDD" w:rsidTr="00B0670C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0 104 10 000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Амортизация недвижимого имущества учреждения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619 000,000</w:t>
                  </w:r>
                </w:p>
              </w:tc>
            </w:tr>
            <w:tr w:rsidR="00A74FDD" w:rsidRPr="00A74FDD" w:rsidTr="00B0670C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0 206 34 000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Расчеты по авансам по приобретению материальных запасов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40 000,00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A74FDD" w:rsidRPr="00A74FDD" w:rsidTr="00B0670C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0 401 30 000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formattext"/>
                    <w:spacing w:before="0" w:beforeAutospacing="0" w:after="104" w:afterAutospacing="0"/>
                    <w:rPr>
                      <w:rFonts w:eastAsiaTheme="minorEastAsia"/>
                      <w:sz w:val="22"/>
                      <w:szCs w:val="22"/>
                    </w:rPr>
                  </w:pPr>
                  <w:r w:rsidRPr="00A74FDD">
                    <w:rPr>
                      <w:rFonts w:eastAsiaTheme="minorEastAsia"/>
                      <w:sz w:val="22"/>
                      <w:szCs w:val="22"/>
                    </w:rPr>
                    <w:t>Финансовый результат прошлых отчетных периодов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526 000,00</w:t>
                  </w:r>
                </w:p>
              </w:tc>
            </w:tr>
            <w:tr w:rsidR="00A74FDD" w:rsidRPr="00A74FDD" w:rsidTr="00B0670C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Итого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formattext"/>
                    <w:spacing w:before="0" w:beforeAutospacing="0" w:after="104" w:afterAutospacing="0"/>
                    <w:rPr>
                      <w:rFonts w:eastAsia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1 145 000,00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A74FDD">
                    <w:rPr>
                      <w:rFonts w:ascii="Times New Roman" w:hAnsi="Times New Roman"/>
                      <w:b/>
                    </w:rPr>
                    <w:t>1 145 000,00</w:t>
                  </w:r>
                </w:p>
              </w:tc>
            </w:tr>
          </w:tbl>
          <w:p w:rsidR="00A74FDD" w:rsidRPr="00A74FDD" w:rsidRDefault="00A74FDD" w:rsidP="00B0670C">
            <w:pPr>
              <w:rPr>
                <w:rFonts w:ascii="Times New Roman" w:hAnsi="Times New Roman" w:cs="Times New Roman"/>
              </w:rPr>
            </w:pP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4FDD">
              <w:rPr>
                <w:rFonts w:ascii="Times New Roman" w:hAnsi="Times New Roman" w:cs="Times New Roman"/>
              </w:rPr>
              <w:t>В отчетном периоде были проведены следующие операции: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74FDD">
              <w:rPr>
                <w:rFonts w:ascii="Times New Roman" w:hAnsi="Times New Roman" w:cs="Times New Roman"/>
              </w:rPr>
              <w:t>1. Получены строительные материалы от поставщика в счет ранее выплаченного аванса. Стоимость материалов составила 30 000 руб.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74FDD">
              <w:rPr>
                <w:rFonts w:ascii="Times New Roman" w:hAnsi="Times New Roman" w:cs="Times New Roman"/>
              </w:rPr>
              <w:t>2. Начислена амортизация по недвижимому имуществу учреждения в размере 85 533,37 руб.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A74FDD">
              <w:rPr>
                <w:rFonts w:ascii="Times New Roman" w:hAnsi="Times New Roman" w:cs="Times New Roman"/>
              </w:rPr>
              <w:t xml:space="preserve">3. Начислена зарплата сотруднику в размере 25 000 руб. </w:t>
            </w:r>
          </w:p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</w:rPr>
            </w:pPr>
          </w:p>
          <w:p w:rsidR="00A74FDD" w:rsidRPr="00A74FDD" w:rsidRDefault="00A74FDD" w:rsidP="00B0670C">
            <w:pPr>
              <w:rPr>
                <w:rFonts w:ascii="Times New Roman" w:hAnsi="Times New Roman" w:cs="Times New Roman"/>
              </w:rPr>
            </w:pPr>
            <w:r w:rsidRPr="00A74FDD">
              <w:rPr>
                <w:rFonts w:ascii="Times New Roman" w:hAnsi="Times New Roman" w:cs="Times New Roman"/>
                <w:b/>
              </w:rPr>
              <w:t>Задание</w:t>
            </w:r>
            <w:r w:rsidRPr="00A74FDD">
              <w:rPr>
                <w:rFonts w:ascii="Times New Roman" w:hAnsi="Times New Roman" w:cs="Times New Roman"/>
              </w:rPr>
              <w:t xml:space="preserve">: 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/>
              </w:rPr>
            </w:pPr>
            <w:r w:rsidRPr="00A74FDD">
              <w:rPr>
                <w:rFonts w:ascii="Times New Roman" w:hAnsi="Times New Roman" w:cs="Times New Roman"/>
              </w:rPr>
              <w:t xml:space="preserve">Сформируйте проводки по этим операциям, используя 9-значный код счета, например, счет 0 302 26 730. Заполните </w:t>
            </w:r>
            <w:proofErr w:type="spellStart"/>
            <w:r w:rsidRPr="00A74FDD">
              <w:rPr>
                <w:rFonts w:ascii="Times New Roman" w:hAnsi="Times New Roman" w:cs="Times New Roman"/>
              </w:rPr>
              <w:t>оборотно-сальдовую</w:t>
            </w:r>
            <w:proofErr w:type="spellEnd"/>
            <w:r w:rsidRPr="00A74FDD">
              <w:rPr>
                <w:rFonts w:ascii="Times New Roman" w:hAnsi="Times New Roman" w:cs="Times New Roman"/>
              </w:rPr>
              <w:t xml:space="preserve"> ведомость по заданным условиям. </w:t>
            </w:r>
            <w:r w:rsidRPr="00A74FDD">
              <w:rPr>
                <w:rFonts w:ascii="Times New Roman" w:hAnsi="Times New Roman"/>
              </w:rPr>
              <w:t>Информацию представьте в следующем виде:</w:t>
            </w:r>
          </w:p>
          <w:p w:rsidR="00A74FDD" w:rsidRPr="00A74FDD" w:rsidRDefault="00A74FDD" w:rsidP="00B0670C">
            <w:pPr>
              <w:pStyle w:val="a3"/>
              <w:spacing w:line="240" w:lineRule="auto"/>
              <w:ind w:left="1712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A74FDD">
              <w:rPr>
                <w:rFonts w:ascii="Times New Roman" w:hAnsi="Times New Roman"/>
                <w:b/>
              </w:rPr>
              <w:lastRenderedPageBreak/>
              <w:t>Оборотно-сальдовая</w:t>
            </w:r>
            <w:proofErr w:type="spellEnd"/>
            <w:r w:rsidRPr="00A74FDD">
              <w:rPr>
                <w:rFonts w:ascii="Times New Roman" w:hAnsi="Times New Roman"/>
                <w:b/>
              </w:rPr>
              <w:t xml:space="preserve"> ведомость (руб. коп.)</w:t>
            </w:r>
          </w:p>
          <w:tbl>
            <w:tblPr>
              <w:tblStyle w:val="ab"/>
              <w:tblW w:w="0" w:type="auto"/>
              <w:jc w:val="center"/>
              <w:tblInd w:w="284" w:type="dxa"/>
              <w:tblLook w:val="04A0"/>
            </w:tblPr>
            <w:tblGrid>
              <w:gridCol w:w="1136"/>
              <w:gridCol w:w="1715"/>
              <w:gridCol w:w="1045"/>
              <w:gridCol w:w="1046"/>
              <w:gridCol w:w="1046"/>
              <w:gridCol w:w="1046"/>
              <w:gridCol w:w="1046"/>
              <w:gridCol w:w="1046"/>
            </w:tblGrid>
            <w:tr w:rsidR="00A74FDD" w:rsidRPr="00A74FDD" w:rsidTr="00B0670C">
              <w:trPr>
                <w:jc w:val="center"/>
              </w:trPr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Номер счета</w:t>
                  </w:r>
                </w:p>
              </w:tc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Наименование счетов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Сальдо на начало периода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Обороты за период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Сальдо на конец периода</w:t>
                  </w:r>
                </w:p>
              </w:tc>
            </w:tr>
            <w:tr w:rsidR="00A74FDD" w:rsidRPr="00A74FDD" w:rsidTr="00B0670C">
              <w:trPr>
                <w:jc w:val="center"/>
              </w:trPr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Дебет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Кредит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Дебет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Кредит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Дебет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A74FDD">
                    <w:rPr>
                      <w:rFonts w:ascii="Times New Roman" w:hAnsi="Times New Roman"/>
                    </w:rPr>
                    <w:t>Кредит</w:t>
                  </w:r>
                </w:p>
              </w:tc>
            </w:tr>
            <w:tr w:rsidR="00A74FDD" w:rsidRPr="00A74FDD" w:rsidTr="00B0670C">
              <w:trPr>
                <w:jc w:val="center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4FDD" w:rsidRPr="00A74FDD" w:rsidRDefault="00A74FDD" w:rsidP="00B0670C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</w:rPr>
            </w:pPr>
          </w:p>
          <w:p w:rsidR="00A74FDD" w:rsidRPr="00A74FDD" w:rsidRDefault="00A74FDD" w:rsidP="00B0670C">
            <w:pPr>
              <w:spacing w:before="120"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4FDD">
              <w:rPr>
                <w:rFonts w:ascii="Times New Roman" w:hAnsi="Times New Roman"/>
                <w:bCs/>
                <w:sz w:val="24"/>
                <w:szCs w:val="24"/>
              </w:rPr>
              <w:t>Условия выполнения задания: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FDD">
              <w:rPr>
                <w:rFonts w:ascii="Times New Roman" w:hAnsi="Times New Roman"/>
                <w:sz w:val="24"/>
                <w:szCs w:val="24"/>
              </w:rPr>
              <w:t xml:space="preserve">1. Место (время) выполнения задания: </w:t>
            </w:r>
            <w:r w:rsidRPr="00A74FDD">
              <w:rPr>
                <w:rFonts w:ascii="Times New Roman" w:hAnsi="Times New Roman"/>
                <w:b/>
                <w:i/>
                <w:sz w:val="24"/>
                <w:szCs w:val="24"/>
              </w:rPr>
              <w:t>здесь и сейчас</w:t>
            </w: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FDD">
              <w:rPr>
                <w:rFonts w:ascii="Times New Roman" w:hAnsi="Times New Roman"/>
                <w:sz w:val="24"/>
                <w:szCs w:val="24"/>
              </w:rPr>
              <w:t xml:space="preserve">2. Максимальное время выполнения задания: </w:t>
            </w:r>
            <w:r w:rsidRPr="00A74FD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180 минут </w:t>
            </w:r>
          </w:p>
          <w:p w:rsidR="00A74FDD" w:rsidRPr="00A74FDD" w:rsidRDefault="00A74FDD" w:rsidP="00B0670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4FDD">
              <w:rPr>
                <w:rFonts w:ascii="Times New Roman" w:hAnsi="Times New Roman"/>
                <w:sz w:val="24"/>
                <w:szCs w:val="24"/>
              </w:rPr>
              <w:t xml:space="preserve">3. Вы можете воспользоваться </w:t>
            </w:r>
            <w:r w:rsidRPr="00A74FDD"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компьютерами с программным обеспечением без доступа к сети интернет и справочно-правовым системам</w:t>
            </w:r>
          </w:p>
          <w:p w:rsidR="00A74FDD" w:rsidRPr="00A74FDD" w:rsidRDefault="00A74FDD" w:rsidP="00B0670C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A74FDD">
              <w:rPr>
                <w:rFonts w:ascii="Times New Roman" w:hAnsi="Times New Roman" w:cs="Times New Roman"/>
                <w:b/>
              </w:rPr>
              <w:t>Критерий к выполнению задания:</w:t>
            </w:r>
          </w:p>
          <w:p w:rsidR="00A74FDD" w:rsidRPr="00A74FDD" w:rsidRDefault="00A74FDD" w:rsidP="00B0670C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  <w:r w:rsidRPr="00A74FDD">
              <w:rPr>
                <w:rFonts w:ascii="Times New Roman" w:hAnsi="Times New Roman" w:cs="Times New Roman"/>
                <w:b/>
              </w:rPr>
              <w:t xml:space="preserve">Искажение оценки влияния хотя бы одного факта хозяйственной жизни на числовые значения показателей </w:t>
            </w:r>
            <w:proofErr w:type="spellStart"/>
            <w:r w:rsidRPr="00A74FDD">
              <w:rPr>
                <w:rFonts w:ascii="Times New Roman" w:hAnsi="Times New Roman" w:cs="Times New Roman"/>
                <w:b/>
              </w:rPr>
              <w:t>оборотно-сальдовой</w:t>
            </w:r>
            <w:proofErr w:type="spellEnd"/>
            <w:r w:rsidRPr="00A74FDD">
              <w:rPr>
                <w:rFonts w:ascii="Times New Roman" w:hAnsi="Times New Roman" w:cs="Times New Roman"/>
                <w:b/>
              </w:rPr>
              <w:t xml:space="preserve"> ведомости не должно превышать 10% (ст. 15.11 </w:t>
            </w:r>
            <w:proofErr w:type="spellStart"/>
            <w:r w:rsidRPr="00A74FD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A74FDD">
              <w:rPr>
                <w:rFonts w:ascii="Times New Roman" w:hAnsi="Times New Roman" w:cs="Times New Roman"/>
                <w:b/>
              </w:rPr>
              <w:t>)</w:t>
            </w:r>
          </w:p>
          <w:p w:rsidR="00A74FDD" w:rsidRPr="00A74FDD" w:rsidRDefault="00A74FDD" w:rsidP="00B0670C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</w:p>
          <w:p w:rsidR="00A74FDD" w:rsidRPr="00A74FDD" w:rsidRDefault="00A74FDD" w:rsidP="00B0670C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b/>
              </w:rPr>
            </w:pPr>
          </w:p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</w:rPr>
            </w:pPr>
            <w:r w:rsidRPr="00A74FDD">
              <w:rPr>
                <w:rFonts w:ascii="Times New Roman" w:hAnsi="Times New Roman" w:cs="Times New Roman"/>
                <w:b/>
              </w:rPr>
              <w:t>Ключ к практическому заданию:</w:t>
            </w:r>
          </w:p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</w:rPr>
            </w:pPr>
            <w:r w:rsidRPr="00A74FDD">
              <w:rPr>
                <w:rFonts w:ascii="Times New Roman" w:hAnsi="Times New Roman"/>
                <w:b/>
                <w:sz w:val="24"/>
                <w:szCs w:val="24"/>
              </w:rPr>
              <w:t>А) журнал регистрации хозяйственных операций</w:t>
            </w:r>
          </w:p>
          <w:tbl>
            <w:tblPr>
              <w:tblW w:w="8950" w:type="dxa"/>
              <w:tblInd w:w="98" w:type="dxa"/>
              <w:tblLook w:val="04A0"/>
            </w:tblPr>
            <w:tblGrid>
              <w:gridCol w:w="606"/>
              <w:gridCol w:w="3544"/>
              <w:gridCol w:w="1520"/>
              <w:gridCol w:w="1560"/>
              <w:gridCol w:w="1720"/>
            </w:tblGrid>
            <w:tr w:rsidR="00A74FDD" w:rsidRPr="00A74FDD" w:rsidTr="00B0670C">
              <w:trPr>
                <w:trHeight w:val="390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 №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 Вид операции</w:t>
                  </w:r>
                </w:p>
              </w:tc>
              <w:tc>
                <w:tcPr>
                  <w:tcW w:w="15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Дебет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Кредит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 Сумма</w:t>
                  </w:r>
                </w:p>
              </w:tc>
            </w:tr>
            <w:tr w:rsidR="00A74FDD" w:rsidRPr="00A74FDD" w:rsidTr="00B0670C">
              <w:trPr>
                <w:trHeight w:val="300"/>
              </w:trPr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Получены строительные материалы, закрытие перечисленного аванса 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0 106 30 340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0 302 34 730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</w:tr>
            <w:tr w:rsidR="00A74FDD" w:rsidRPr="00A74FDD" w:rsidTr="00B0670C">
              <w:trPr>
                <w:trHeight w:val="300"/>
              </w:trPr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0 105 34 340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0 106 30 340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30 000,00</w:t>
                  </w:r>
                </w:p>
              </w:tc>
            </w:tr>
            <w:tr w:rsidR="00A74FDD" w:rsidRPr="00A74FDD" w:rsidTr="00B0670C">
              <w:trPr>
                <w:trHeight w:val="300"/>
              </w:trPr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0 302 34 830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0 206 34 660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30 000,00 </w:t>
                  </w:r>
                </w:p>
              </w:tc>
            </w:tr>
            <w:tr w:rsidR="00A74FDD" w:rsidRPr="00A74FDD" w:rsidTr="00B0670C">
              <w:trPr>
                <w:trHeight w:val="315"/>
              </w:trPr>
              <w:tc>
                <w:tcPr>
                  <w:tcW w:w="6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</w:rPr>
                    <w:t>Начислена амортизация на недвижимое имущество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</w:rPr>
                    <w:t xml:space="preserve"> 0 401 20 271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</w:rPr>
                    <w:t>0 104 10 410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A74FDD">
                    <w:rPr>
                      <w:rFonts w:ascii="Times New Roman" w:hAnsi="Times New Roman" w:cs="Times New Roman"/>
                    </w:rPr>
                    <w:t>85 533,37</w:t>
                  </w:r>
                </w:p>
              </w:tc>
            </w:tr>
            <w:tr w:rsidR="00A74FDD" w:rsidRPr="00A74FDD" w:rsidTr="00B0670C">
              <w:trPr>
                <w:trHeight w:val="525"/>
              </w:trPr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Начислена зарплата сотруднику</w:t>
                  </w:r>
                </w:p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0 401 20 211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>0 302 11 730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4FDD" w:rsidRPr="00A74FDD" w:rsidRDefault="00A74FDD" w:rsidP="00B06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A74FD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25 000,00   </w:t>
                  </w:r>
                </w:p>
              </w:tc>
            </w:tr>
          </w:tbl>
          <w:p w:rsidR="00A74FDD" w:rsidRPr="00A74FDD" w:rsidRDefault="00A74FDD" w:rsidP="00B0670C">
            <w:pPr>
              <w:rPr>
                <w:rFonts w:ascii="Times New Roman" w:hAnsi="Times New Roman" w:cs="Times New Roman"/>
                <w:b/>
              </w:rPr>
            </w:pPr>
          </w:p>
          <w:p w:rsidR="00A74FDD" w:rsidRPr="00A74FDD" w:rsidRDefault="00A74FDD" w:rsidP="00B06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4FDD" w:rsidRPr="00F2469D" w:rsidRDefault="00A74FDD" w:rsidP="00F2469D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A74FDD" w:rsidRPr="00F2469D" w:rsidRDefault="00A74FDD" w:rsidP="00F2469D">
      <w:pPr>
        <w:spacing w:line="240" w:lineRule="auto"/>
        <w:ind w:left="426"/>
        <w:jc w:val="both"/>
        <w:rPr>
          <w:rFonts w:ascii="Times New Roman" w:hAnsi="Times New Roman"/>
          <w:b/>
        </w:rPr>
      </w:pPr>
      <w:r w:rsidRPr="00F2469D">
        <w:rPr>
          <w:rFonts w:ascii="Times New Roman" w:hAnsi="Times New Roman"/>
          <w:b/>
        </w:rPr>
        <w:t xml:space="preserve">Б) </w:t>
      </w:r>
      <w:proofErr w:type="spellStart"/>
      <w:r w:rsidRPr="00F2469D">
        <w:rPr>
          <w:rFonts w:ascii="Times New Roman" w:hAnsi="Times New Roman"/>
          <w:b/>
        </w:rPr>
        <w:t>Оборотно-сальдовая</w:t>
      </w:r>
      <w:proofErr w:type="spellEnd"/>
      <w:r w:rsidRPr="00F2469D">
        <w:rPr>
          <w:rFonts w:ascii="Times New Roman" w:hAnsi="Times New Roman"/>
          <w:b/>
        </w:rPr>
        <w:t xml:space="preserve"> ведомость (руб. коп.)</w:t>
      </w:r>
    </w:p>
    <w:tbl>
      <w:tblPr>
        <w:tblStyle w:val="ab"/>
        <w:tblW w:w="10488" w:type="dxa"/>
        <w:jc w:val="center"/>
        <w:tblInd w:w="-113" w:type="dxa"/>
        <w:tblLook w:val="04A0"/>
      </w:tblPr>
      <w:tblGrid>
        <w:gridCol w:w="1351"/>
        <w:gridCol w:w="2169"/>
        <w:gridCol w:w="1166"/>
        <w:gridCol w:w="1166"/>
        <w:gridCol w:w="1152"/>
        <w:gridCol w:w="1152"/>
        <w:gridCol w:w="1166"/>
        <w:gridCol w:w="1166"/>
      </w:tblGrid>
      <w:tr w:rsidR="00A74FDD" w:rsidRPr="00A74FDD" w:rsidTr="00B0670C">
        <w:trPr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Номер счета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Наименование счетов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Сальдо на начало периода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Обороты за период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Сальдо на конец периода</w:t>
            </w: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Дебет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 xml:space="preserve">0 101 10 000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Основные средства – недвижимое имущество учреждения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1105000,00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1105000,00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0 104 10 000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Амортизация недвижимого имущества учреждения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619000,00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85533,37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704533,37</w:t>
            </w: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0 105 34 000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Материальные запасы - иное движимое имущество учреждения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0 106 30 000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Вложения в иное </w:t>
            </w: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движимое имущество учреждения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lastRenderedPageBreak/>
              <w:t>0 206 34 000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Расчеты по авансам по приобретению материальных запасов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0 302 11 000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Расчеты по заработной плате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0 302 34 000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Расчеты по приобретению материальных запасов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0 401 20 000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Расходы текущего финансового года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110533,37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FDD">
              <w:rPr>
                <w:rFonts w:ascii="Times New Roman" w:hAnsi="Times New Roman"/>
                <w:sz w:val="20"/>
                <w:szCs w:val="20"/>
              </w:rPr>
              <w:t>110533,37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0 401 30 000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Финансовый результат прошлых отчетных периодов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526000,00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526000,00</w:t>
            </w:r>
          </w:p>
        </w:tc>
      </w:tr>
      <w:tr w:rsidR="00A74FDD" w:rsidRPr="00A74FDD" w:rsidTr="00B0670C">
        <w:trPr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итого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1145000,00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1145000,00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200533,37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200533,37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1255533,37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DD" w:rsidRPr="00A74FDD" w:rsidRDefault="00A74FDD" w:rsidP="00B067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74FD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1255533,37</w:t>
            </w:r>
          </w:p>
        </w:tc>
      </w:tr>
    </w:tbl>
    <w:p w:rsidR="00A74FDD" w:rsidRPr="00F2469D" w:rsidRDefault="00A74FDD" w:rsidP="00F2469D">
      <w:pPr>
        <w:keepNext/>
        <w:keepLines/>
        <w:spacing w:after="0" w:line="240" w:lineRule="auto"/>
        <w:ind w:left="426"/>
        <w:outlineLvl w:val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A74FDD" w:rsidRPr="00F2469D" w:rsidRDefault="00A74FDD" w:rsidP="00F2469D">
      <w:pPr>
        <w:keepNext/>
        <w:keepLines/>
        <w:spacing w:after="0" w:line="240" w:lineRule="auto"/>
        <w:ind w:left="426"/>
        <w:outlineLvl w:val="0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A74FDD" w:rsidRPr="00F2469D" w:rsidRDefault="00A74FDD" w:rsidP="00F2469D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2469D">
        <w:rPr>
          <w:rFonts w:ascii="Times New Roman" w:hAnsi="Times New Roman"/>
          <w:b/>
          <w:sz w:val="24"/>
          <w:szCs w:val="24"/>
        </w:rPr>
        <w:t>Положительное решение о соответствии квалификации соискателя положениям</w:t>
      </w:r>
      <w:r w:rsidR="00F2469D">
        <w:rPr>
          <w:rFonts w:ascii="Times New Roman" w:hAnsi="Times New Roman"/>
          <w:b/>
          <w:sz w:val="24"/>
          <w:szCs w:val="24"/>
        </w:rPr>
        <w:t xml:space="preserve"> п</w:t>
      </w:r>
      <w:r w:rsidRPr="00F2469D">
        <w:rPr>
          <w:rFonts w:ascii="Times New Roman" w:hAnsi="Times New Roman"/>
          <w:b/>
          <w:sz w:val="24"/>
          <w:szCs w:val="24"/>
        </w:rPr>
        <w:t xml:space="preserve">рофессионального </w:t>
      </w:r>
      <w:r w:rsidR="00F2469D">
        <w:rPr>
          <w:rFonts w:ascii="Times New Roman" w:hAnsi="Times New Roman"/>
          <w:b/>
          <w:sz w:val="24"/>
          <w:szCs w:val="24"/>
        </w:rPr>
        <w:t>с</w:t>
      </w:r>
      <w:r w:rsidRPr="00F2469D">
        <w:rPr>
          <w:rFonts w:ascii="Times New Roman" w:hAnsi="Times New Roman"/>
          <w:b/>
          <w:sz w:val="24"/>
          <w:szCs w:val="24"/>
        </w:rPr>
        <w:t xml:space="preserve">тандарта «Бухгалтер» </w:t>
      </w:r>
      <w:r w:rsidR="00F2469D">
        <w:rPr>
          <w:rFonts w:ascii="Times New Roman" w:hAnsi="Times New Roman"/>
          <w:b/>
          <w:sz w:val="24"/>
          <w:szCs w:val="24"/>
        </w:rPr>
        <w:t>по трудовой функции «Ведение бухгалтерского учета»</w:t>
      </w:r>
      <w:r w:rsidRPr="00F2469D">
        <w:rPr>
          <w:rFonts w:ascii="Times New Roman" w:hAnsi="Times New Roman"/>
          <w:b/>
          <w:sz w:val="24"/>
          <w:szCs w:val="24"/>
        </w:rPr>
        <w:t xml:space="preserve"> принимается при удовлетворении всем установленным критериям оценки.</w:t>
      </w:r>
    </w:p>
    <w:p w:rsidR="00A74FDD" w:rsidRPr="00F2469D" w:rsidRDefault="00A74FDD" w:rsidP="00F246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A74FDD" w:rsidRPr="00F2469D" w:rsidSect="004E12F3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047" w:rsidRDefault="00D92047" w:rsidP="00C34705">
      <w:pPr>
        <w:spacing w:after="0" w:line="240" w:lineRule="auto"/>
      </w:pPr>
      <w:r>
        <w:separator/>
      </w:r>
    </w:p>
  </w:endnote>
  <w:endnote w:type="continuationSeparator" w:id="0">
    <w:p w:rsidR="00D92047" w:rsidRDefault="00D92047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опрос №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7A" w:rsidRDefault="00FB5D12">
    <w:pPr>
      <w:pStyle w:val="a7"/>
      <w:jc w:val="center"/>
    </w:pPr>
    <w:r>
      <w:fldChar w:fldCharType="begin"/>
    </w:r>
    <w:r w:rsidR="00B94ED2">
      <w:instrText>PAGE   \* MERGEFORMAT</w:instrText>
    </w:r>
    <w:r>
      <w:fldChar w:fldCharType="separate"/>
    </w:r>
    <w:r w:rsidR="00892E5D">
      <w:rPr>
        <w:noProof/>
      </w:rPr>
      <w:t>- 6 -</w:t>
    </w:r>
    <w:r>
      <w:rPr>
        <w:noProof/>
      </w:rPr>
      <w:fldChar w:fldCharType="end"/>
    </w:r>
  </w:p>
  <w:p w:rsidR="0081337A" w:rsidRDefault="008133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047" w:rsidRDefault="00D92047" w:rsidP="00C34705">
      <w:pPr>
        <w:spacing w:after="0" w:line="240" w:lineRule="auto"/>
      </w:pPr>
      <w:r>
        <w:separator/>
      </w:r>
    </w:p>
  </w:footnote>
  <w:footnote w:type="continuationSeparator" w:id="0">
    <w:p w:rsidR="00D92047" w:rsidRDefault="00D92047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7A" w:rsidRPr="001649EC" w:rsidRDefault="0081337A" w:rsidP="00C34705">
    <w:pPr>
      <w:pStyle w:val="a9"/>
      <w:ind w:left="423" w:right="-172" w:firstLine="993"/>
      <w:rPr>
        <w:b/>
        <w:i w:val="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1905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:rsidR="0081337A" w:rsidRDefault="008133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56"/>
    <w:multiLevelType w:val="hybridMultilevel"/>
    <w:tmpl w:val="719CD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29DC"/>
    <w:multiLevelType w:val="hybridMultilevel"/>
    <w:tmpl w:val="1CD0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11D7B"/>
    <w:multiLevelType w:val="hybridMultilevel"/>
    <w:tmpl w:val="83C0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60FF9"/>
    <w:multiLevelType w:val="multilevel"/>
    <w:tmpl w:val="5164E6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4">
    <w:nsid w:val="05095C72"/>
    <w:multiLevelType w:val="hybridMultilevel"/>
    <w:tmpl w:val="8DF67740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D242B"/>
    <w:multiLevelType w:val="hybridMultilevel"/>
    <w:tmpl w:val="9B5A7202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E4ABC"/>
    <w:multiLevelType w:val="hybridMultilevel"/>
    <w:tmpl w:val="A37A004A"/>
    <w:lvl w:ilvl="0" w:tplc="E432F0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D01B2"/>
    <w:multiLevelType w:val="hybridMultilevel"/>
    <w:tmpl w:val="9196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673A9"/>
    <w:multiLevelType w:val="hybridMultilevel"/>
    <w:tmpl w:val="E8DCD69E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75AAF"/>
    <w:multiLevelType w:val="hybridMultilevel"/>
    <w:tmpl w:val="4BF2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A2E34"/>
    <w:multiLevelType w:val="hybridMultilevel"/>
    <w:tmpl w:val="970AC37C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21B88"/>
    <w:multiLevelType w:val="hybridMultilevel"/>
    <w:tmpl w:val="F0BE465A"/>
    <w:lvl w:ilvl="0" w:tplc="792037F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61E61"/>
    <w:multiLevelType w:val="hybridMultilevel"/>
    <w:tmpl w:val="713A4434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41475"/>
    <w:multiLevelType w:val="hybridMultilevel"/>
    <w:tmpl w:val="E260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F1852"/>
    <w:multiLevelType w:val="hybridMultilevel"/>
    <w:tmpl w:val="5674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C01F3"/>
    <w:multiLevelType w:val="hybridMultilevel"/>
    <w:tmpl w:val="0EE8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A11F3"/>
    <w:multiLevelType w:val="hybridMultilevel"/>
    <w:tmpl w:val="89A02FAC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80B16"/>
    <w:multiLevelType w:val="hybridMultilevel"/>
    <w:tmpl w:val="1382D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141BB"/>
    <w:multiLevelType w:val="hybridMultilevel"/>
    <w:tmpl w:val="AA5AC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210B0"/>
    <w:multiLevelType w:val="hybridMultilevel"/>
    <w:tmpl w:val="D4A4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50B43"/>
    <w:multiLevelType w:val="hybridMultilevel"/>
    <w:tmpl w:val="7E06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27F1A"/>
    <w:multiLevelType w:val="hybridMultilevel"/>
    <w:tmpl w:val="C66CC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A1F35"/>
    <w:multiLevelType w:val="hybridMultilevel"/>
    <w:tmpl w:val="B1B0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016FB"/>
    <w:multiLevelType w:val="hybridMultilevel"/>
    <w:tmpl w:val="7BCA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75D6A"/>
    <w:multiLevelType w:val="hybridMultilevel"/>
    <w:tmpl w:val="EB40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11A69"/>
    <w:multiLevelType w:val="hybridMultilevel"/>
    <w:tmpl w:val="DF20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95F22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9D65E79"/>
    <w:multiLevelType w:val="hybridMultilevel"/>
    <w:tmpl w:val="30DE3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F65DE"/>
    <w:multiLevelType w:val="hybridMultilevel"/>
    <w:tmpl w:val="A85E90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87D076A"/>
    <w:multiLevelType w:val="hybridMultilevel"/>
    <w:tmpl w:val="2EBA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43983"/>
    <w:multiLevelType w:val="hybridMultilevel"/>
    <w:tmpl w:val="18F0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77D06"/>
    <w:multiLevelType w:val="hybridMultilevel"/>
    <w:tmpl w:val="54B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E7C77"/>
    <w:multiLevelType w:val="hybridMultilevel"/>
    <w:tmpl w:val="5CD6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CC1DCD"/>
    <w:multiLevelType w:val="hybridMultilevel"/>
    <w:tmpl w:val="FE268D52"/>
    <w:lvl w:ilvl="0" w:tplc="FC7EF178">
      <w:start w:val="1"/>
      <w:numFmt w:val="decimal"/>
      <w:lvlText w:val="Вопрос №%1"/>
      <w:lvlJc w:val="left"/>
      <w:pPr>
        <w:ind w:left="928" w:hanging="360"/>
      </w:pPr>
      <w:rPr>
        <w:rFonts w:ascii="Вопрос №1" w:hAnsi="Вопрос №1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E00C89"/>
    <w:multiLevelType w:val="hybridMultilevel"/>
    <w:tmpl w:val="2578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71497F"/>
    <w:multiLevelType w:val="hybridMultilevel"/>
    <w:tmpl w:val="B810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F72CE"/>
    <w:multiLevelType w:val="hybridMultilevel"/>
    <w:tmpl w:val="0E80BB10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F5510"/>
    <w:multiLevelType w:val="hybridMultilevel"/>
    <w:tmpl w:val="02A6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91465"/>
    <w:multiLevelType w:val="hybridMultilevel"/>
    <w:tmpl w:val="3A16E2EC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800BC"/>
    <w:multiLevelType w:val="hybridMultilevel"/>
    <w:tmpl w:val="CE48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D62135"/>
    <w:multiLevelType w:val="hybridMultilevel"/>
    <w:tmpl w:val="2E80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047C45"/>
    <w:multiLevelType w:val="hybridMultilevel"/>
    <w:tmpl w:val="6800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407EB"/>
    <w:multiLevelType w:val="hybridMultilevel"/>
    <w:tmpl w:val="D946126C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B0553"/>
    <w:multiLevelType w:val="hybridMultilevel"/>
    <w:tmpl w:val="F416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402FA"/>
    <w:multiLevelType w:val="hybridMultilevel"/>
    <w:tmpl w:val="DCD6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E50079"/>
    <w:multiLevelType w:val="hybridMultilevel"/>
    <w:tmpl w:val="8E20DD8A"/>
    <w:lvl w:ilvl="0" w:tplc="997E0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01139"/>
    <w:multiLevelType w:val="hybridMultilevel"/>
    <w:tmpl w:val="C4B0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40136"/>
    <w:multiLevelType w:val="hybridMultilevel"/>
    <w:tmpl w:val="5AFC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2"/>
  </w:num>
  <w:num w:numId="4">
    <w:abstractNumId w:val="18"/>
  </w:num>
  <w:num w:numId="5">
    <w:abstractNumId w:val="24"/>
  </w:num>
  <w:num w:numId="6">
    <w:abstractNumId w:val="37"/>
  </w:num>
  <w:num w:numId="7">
    <w:abstractNumId w:val="28"/>
  </w:num>
  <w:num w:numId="8">
    <w:abstractNumId w:val="2"/>
  </w:num>
  <w:num w:numId="9">
    <w:abstractNumId w:val="35"/>
  </w:num>
  <w:num w:numId="10">
    <w:abstractNumId w:val="44"/>
  </w:num>
  <w:num w:numId="11">
    <w:abstractNumId w:val="21"/>
  </w:num>
  <w:num w:numId="12">
    <w:abstractNumId w:val="19"/>
  </w:num>
  <w:num w:numId="13">
    <w:abstractNumId w:val="0"/>
  </w:num>
  <w:num w:numId="14">
    <w:abstractNumId w:val="39"/>
  </w:num>
  <w:num w:numId="15">
    <w:abstractNumId w:val="30"/>
  </w:num>
  <w:num w:numId="16">
    <w:abstractNumId w:val="20"/>
  </w:num>
  <w:num w:numId="17">
    <w:abstractNumId w:val="17"/>
  </w:num>
  <w:num w:numId="18">
    <w:abstractNumId w:val="1"/>
  </w:num>
  <w:num w:numId="19">
    <w:abstractNumId w:val="15"/>
  </w:num>
  <w:num w:numId="20">
    <w:abstractNumId w:val="27"/>
  </w:num>
  <w:num w:numId="21">
    <w:abstractNumId w:val="13"/>
  </w:num>
  <w:num w:numId="22">
    <w:abstractNumId w:val="9"/>
  </w:num>
  <w:num w:numId="23">
    <w:abstractNumId w:val="14"/>
  </w:num>
  <w:num w:numId="24">
    <w:abstractNumId w:val="31"/>
  </w:num>
  <w:num w:numId="25">
    <w:abstractNumId w:val="47"/>
  </w:num>
  <w:num w:numId="26">
    <w:abstractNumId w:val="32"/>
  </w:num>
  <w:num w:numId="27">
    <w:abstractNumId w:val="25"/>
  </w:num>
  <w:num w:numId="28">
    <w:abstractNumId w:val="40"/>
  </w:num>
  <w:num w:numId="29">
    <w:abstractNumId w:val="46"/>
  </w:num>
  <w:num w:numId="30">
    <w:abstractNumId w:val="41"/>
  </w:num>
  <w:num w:numId="31">
    <w:abstractNumId w:val="43"/>
  </w:num>
  <w:num w:numId="32">
    <w:abstractNumId w:val="23"/>
  </w:num>
  <w:num w:numId="33">
    <w:abstractNumId w:val="29"/>
  </w:num>
  <w:num w:numId="34">
    <w:abstractNumId w:val="12"/>
  </w:num>
  <w:num w:numId="35">
    <w:abstractNumId w:val="4"/>
  </w:num>
  <w:num w:numId="36">
    <w:abstractNumId w:val="5"/>
  </w:num>
  <w:num w:numId="37">
    <w:abstractNumId w:val="45"/>
  </w:num>
  <w:num w:numId="38">
    <w:abstractNumId w:val="3"/>
  </w:num>
  <w:num w:numId="39">
    <w:abstractNumId w:val="10"/>
  </w:num>
  <w:num w:numId="40">
    <w:abstractNumId w:val="42"/>
  </w:num>
  <w:num w:numId="41">
    <w:abstractNumId w:val="36"/>
  </w:num>
  <w:num w:numId="42">
    <w:abstractNumId w:val="8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7"/>
  </w:num>
  <w:num w:numId="46">
    <w:abstractNumId w:val="16"/>
  </w:num>
  <w:num w:numId="47">
    <w:abstractNumId w:val="6"/>
  </w:num>
  <w:num w:numId="48">
    <w:abstractNumId w:val="38"/>
  </w:num>
  <w:num w:numId="49">
    <w:abstractNumId w:val="11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ignoreMixedContent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2943"/>
    <w:rsid w:val="00001FC9"/>
    <w:rsid w:val="00005A0A"/>
    <w:rsid w:val="00010290"/>
    <w:rsid w:val="000133C8"/>
    <w:rsid w:val="000253C8"/>
    <w:rsid w:val="00025D80"/>
    <w:rsid w:val="000277BE"/>
    <w:rsid w:val="0003321B"/>
    <w:rsid w:val="00034894"/>
    <w:rsid w:val="000353CB"/>
    <w:rsid w:val="00035D6C"/>
    <w:rsid w:val="00036DB9"/>
    <w:rsid w:val="00040584"/>
    <w:rsid w:val="00041177"/>
    <w:rsid w:val="000428B6"/>
    <w:rsid w:val="00051B7F"/>
    <w:rsid w:val="000659EF"/>
    <w:rsid w:val="00067495"/>
    <w:rsid w:val="00073DF2"/>
    <w:rsid w:val="00082085"/>
    <w:rsid w:val="000832BC"/>
    <w:rsid w:val="000874FB"/>
    <w:rsid w:val="00093678"/>
    <w:rsid w:val="000A1C71"/>
    <w:rsid w:val="000A2F8E"/>
    <w:rsid w:val="000B14AB"/>
    <w:rsid w:val="000C2FC5"/>
    <w:rsid w:val="000C43EC"/>
    <w:rsid w:val="000C4B89"/>
    <w:rsid w:val="000D31E6"/>
    <w:rsid w:val="000D5BB7"/>
    <w:rsid w:val="000E4D1A"/>
    <w:rsid w:val="000E5BBB"/>
    <w:rsid w:val="000F0E10"/>
    <w:rsid w:val="000F4B03"/>
    <w:rsid w:val="001159DD"/>
    <w:rsid w:val="00117C5B"/>
    <w:rsid w:val="00123F2E"/>
    <w:rsid w:val="00126323"/>
    <w:rsid w:val="0012733D"/>
    <w:rsid w:val="001309DE"/>
    <w:rsid w:val="00131F92"/>
    <w:rsid w:val="0013241A"/>
    <w:rsid w:val="00140B66"/>
    <w:rsid w:val="00141C9B"/>
    <w:rsid w:val="00141D88"/>
    <w:rsid w:val="0015419A"/>
    <w:rsid w:val="00156000"/>
    <w:rsid w:val="00157A35"/>
    <w:rsid w:val="001601AA"/>
    <w:rsid w:val="0016200D"/>
    <w:rsid w:val="001649EC"/>
    <w:rsid w:val="00166041"/>
    <w:rsid w:val="00174223"/>
    <w:rsid w:val="00176DFF"/>
    <w:rsid w:val="0018051C"/>
    <w:rsid w:val="001817DA"/>
    <w:rsid w:val="00192CF2"/>
    <w:rsid w:val="00197E02"/>
    <w:rsid w:val="001A15F1"/>
    <w:rsid w:val="001B0817"/>
    <w:rsid w:val="001B6496"/>
    <w:rsid w:val="001C2F20"/>
    <w:rsid w:val="001C671F"/>
    <w:rsid w:val="001D143B"/>
    <w:rsid w:val="001D4378"/>
    <w:rsid w:val="001D5CE0"/>
    <w:rsid w:val="001F08FE"/>
    <w:rsid w:val="001F3016"/>
    <w:rsid w:val="001F7161"/>
    <w:rsid w:val="0020080A"/>
    <w:rsid w:val="00202B2D"/>
    <w:rsid w:val="00215A37"/>
    <w:rsid w:val="00220462"/>
    <w:rsid w:val="002264CD"/>
    <w:rsid w:val="002269F4"/>
    <w:rsid w:val="00226F89"/>
    <w:rsid w:val="00235A44"/>
    <w:rsid w:val="0024111A"/>
    <w:rsid w:val="00241542"/>
    <w:rsid w:val="00243E87"/>
    <w:rsid w:val="00244CEB"/>
    <w:rsid w:val="00251C8A"/>
    <w:rsid w:val="00254FBB"/>
    <w:rsid w:val="002579A3"/>
    <w:rsid w:val="00263ECD"/>
    <w:rsid w:val="002662F7"/>
    <w:rsid w:val="002676B8"/>
    <w:rsid w:val="00270EC3"/>
    <w:rsid w:val="00277033"/>
    <w:rsid w:val="00294D1B"/>
    <w:rsid w:val="00297E3F"/>
    <w:rsid w:val="002A2300"/>
    <w:rsid w:val="002B7448"/>
    <w:rsid w:val="002C1AD0"/>
    <w:rsid w:val="002D0064"/>
    <w:rsid w:val="002D4660"/>
    <w:rsid w:val="002D477F"/>
    <w:rsid w:val="002D6D23"/>
    <w:rsid w:val="002E1316"/>
    <w:rsid w:val="002E453D"/>
    <w:rsid w:val="002F5284"/>
    <w:rsid w:val="00315FC8"/>
    <w:rsid w:val="00325FF7"/>
    <w:rsid w:val="00327CDE"/>
    <w:rsid w:val="00331CBB"/>
    <w:rsid w:val="00331F6C"/>
    <w:rsid w:val="003341A1"/>
    <w:rsid w:val="00337708"/>
    <w:rsid w:val="00340831"/>
    <w:rsid w:val="0034191A"/>
    <w:rsid w:val="003468F8"/>
    <w:rsid w:val="00347234"/>
    <w:rsid w:val="00362A3E"/>
    <w:rsid w:val="0036458A"/>
    <w:rsid w:val="00365607"/>
    <w:rsid w:val="00367B1D"/>
    <w:rsid w:val="00376CFD"/>
    <w:rsid w:val="00382E5E"/>
    <w:rsid w:val="00385F44"/>
    <w:rsid w:val="00396FDA"/>
    <w:rsid w:val="003A118A"/>
    <w:rsid w:val="003A2A8D"/>
    <w:rsid w:val="003B0302"/>
    <w:rsid w:val="003B242B"/>
    <w:rsid w:val="003B29EE"/>
    <w:rsid w:val="003C2B0D"/>
    <w:rsid w:val="003C5A7E"/>
    <w:rsid w:val="003C74BC"/>
    <w:rsid w:val="003D0BAF"/>
    <w:rsid w:val="003D23F2"/>
    <w:rsid w:val="003D2EC8"/>
    <w:rsid w:val="003D6E18"/>
    <w:rsid w:val="003E0BA2"/>
    <w:rsid w:val="003E21E0"/>
    <w:rsid w:val="003E2786"/>
    <w:rsid w:val="003E642B"/>
    <w:rsid w:val="003F6767"/>
    <w:rsid w:val="00402AFA"/>
    <w:rsid w:val="00404E00"/>
    <w:rsid w:val="00407905"/>
    <w:rsid w:val="00411ED3"/>
    <w:rsid w:val="00413750"/>
    <w:rsid w:val="004144BD"/>
    <w:rsid w:val="004304AF"/>
    <w:rsid w:val="00444351"/>
    <w:rsid w:val="004457B7"/>
    <w:rsid w:val="00450D19"/>
    <w:rsid w:val="004524DC"/>
    <w:rsid w:val="00454001"/>
    <w:rsid w:val="00456D6F"/>
    <w:rsid w:val="0046622F"/>
    <w:rsid w:val="0048069F"/>
    <w:rsid w:val="00481B42"/>
    <w:rsid w:val="00483D90"/>
    <w:rsid w:val="004933DB"/>
    <w:rsid w:val="004A496A"/>
    <w:rsid w:val="004A531D"/>
    <w:rsid w:val="004A7E72"/>
    <w:rsid w:val="004B4B7E"/>
    <w:rsid w:val="004D1F60"/>
    <w:rsid w:val="004D2943"/>
    <w:rsid w:val="004D460C"/>
    <w:rsid w:val="004D73D6"/>
    <w:rsid w:val="004E12F3"/>
    <w:rsid w:val="004E4FB6"/>
    <w:rsid w:val="004F7504"/>
    <w:rsid w:val="00500B35"/>
    <w:rsid w:val="0050440F"/>
    <w:rsid w:val="0050568F"/>
    <w:rsid w:val="005060F9"/>
    <w:rsid w:val="00511AF9"/>
    <w:rsid w:val="00512A9C"/>
    <w:rsid w:val="005200D1"/>
    <w:rsid w:val="00521C94"/>
    <w:rsid w:val="00531555"/>
    <w:rsid w:val="0053536F"/>
    <w:rsid w:val="00536BB3"/>
    <w:rsid w:val="00541E7A"/>
    <w:rsid w:val="00550098"/>
    <w:rsid w:val="00550C2E"/>
    <w:rsid w:val="0055365E"/>
    <w:rsid w:val="00553764"/>
    <w:rsid w:val="00553DF1"/>
    <w:rsid w:val="005559F6"/>
    <w:rsid w:val="00557336"/>
    <w:rsid w:val="00590885"/>
    <w:rsid w:val="005920A7"/>
    <w:rsid w:val="00597E5C"/>
    <w:rsid w:val="00597FCF"/>
    <w:rsid w:val="005A781B"/>
    <w:rsid w:val="005B1C45"/>
    <w:rsid w:val="005C74CB"/>
    <w:rsid w:val="005C7B86"/>
    <w:rsid w:val="005D38D0"/>
    <w:rsid w:val="005D62A5"/>
    <w:rsid w:val="005E2657"/>
    <w:rsid w:val="005E3866"/>
    <w:rsid w:val="005F510C"/>
    <w:rsid w:val="005F7D7F"/>
    <w:rsid w:val="00601C74"/>
    <w:rsid w:val="00601DCE"/>
    <w:rsid w:val="00603B6E"/>
    <w:rsid w:val="006049EC"/>
    <w:rsid w:val="00604C64"/>
    <w:rsid w:val="006051CB"/>
    <w:rsid w:val="00606056"/>
    <w:rsid w:val="00617252"/>
    <w:rsid w:val="0063140A"/>
    <w:rsid w:val="00634FC4"/>
    <w:rsid w:val="0064069D"/>
    <w:rsid w:val="00640974"/>
    <w:rsid w:val="00651243"/>
    <w:rsid w:val="0065596A"/>
    <w:rsid w:val="0066039E"/>
    <w:rsid w:val="00666210"/>
    <w:rsid w:val="0067089D"/>
    <w:rsid w:val="006812B7"/>
    <w:rsid w:val="00683F88"/>
    <w:rsid w:val="00685425"/>
    <w:rsid w:val="00692BB9"/>
    <w:rsid w:val="0069553E"/>
    <w:rsid w:val="006B056C"/>
    <w:rsid w:val="006B05C5"/>
    <w:rsid w:val="006B6D0B"/>
    <w:rsid w:val="006B6D59"/>
    <w:rsid w:val="006B7FB2"/>
    <w:rsid w:val="006C03D2"/>
    <w:rsid w:val="006C49EC"/>
    <w:rsid w:val="006C63C6"/>
    <w:rsid w:val="006C7CAF"/>
    <w:rsid w:val="006D55A8"/>
    <w:rsid w:val="006E2839"/>
    <w:rsid w:val="006E43C4"/>
    <w:rsid w:val="006E540D"/>
    <w:rsid w:val="006E5551"/>
    <w:rsid w:val="006E62DD"/>
    <w:rsid w:val="006E752C"/>
    <w:rsid w:val="006F1211"/>
    <w:rsid w:val="006F3285"/>
    <w:rsid w:val="007103DB"/>
    <w:rsid w:val="007105FE"/>
    <w:rsid w:val="007179D1"/>
    <w:rsid w:val="0072324C"/>
    <w:rsid w:val="007255C0"/>
    <w:rsid w:val="0074088F"/>
    <w:rsid w:val="007700F2"/>
    <w:rsid w:val="0078577C"/>
    <w:rsid w:val="0079317D"/>
    <w:rsid w:val="00797986"/>
    <w:rsid w:val="007A02D1"/>
    <w:rsid w:val="007B0AEF"/>
    <w:rsid w:val="007B0D5C"/>
    <w:rsid w:val="007B5B96"/>
    <w:rsid w:val="007C6CA5"/>
    <w:rsid w:val="007E0DCD"/>
    <w:rsid w:val="007E3EB2"/>
    <w:rsid w:val="007E442E"/>
    <w:rsid w:val="007E746A"/>
    <w:rsid w:val="007E7DDD"/>
    <w:rsid w:val="007F4977"/>
    <w:rsid w:val="00802CAD"/>
    <w:rsid w:val="00811C47"/>
    <w:rsid w:val="0081337A"/>
    <w:rsid w:val="00814061"/>
    <w:rsid w:val="00816CE0"/>
    <w:rsid w:val="00823D20"/>
    <w:rsid w:val="00827C3D"/>
    <w:rsid w:val="008302FB"/>
    <w:rsid w:val="00831028"/>
    <w:rsid w:val="00832A9D"/>
    <w:rsid w:val="00837788"/>
    <w:rsid w:val="00850BDF"/>
    <w:rsid w:val="00856F0A"/>
    <w:rsid w:val="00857A11"/>
    <w:rsid w:val="00860DC8"/>
    <w:rsid w:val="00861B04"/>
    <w:rsid w:val="0086424C"/>
    <w:rsid w:val="00871CF1"/>
    <w:rsid w:val="00874155"/>
    <w:rsid w:val="00880C48"/>
    <w:rsid w:val="008828DB"/>
    <w:rsid w:val="00883B6A"/>
    <w:rsid w:val="008870F2"/>
    <w:rsid w:val="00890353"/>
    <w:rsid w:val="0089178A"/>
    <w:rsid w:val="00892E5D"/>
    <w:rsid w:val="00895F6A"/>
    <w:rsid w:val="008A058A"/>
    <w:rsid w:val="008A3452"/>
    <w:rsid w:val="008A54D1"/>
    <w:rsid w:val="008B318D"/>
    <w:rsid w:val="008B6B36"/>
    <w:rsid w:val="008B7C11"/>
    <w:rsid w:val="008C1285"/>
    <w:rsid w:val="008D2EB1"/>
    <w:rsid w:val="008E03AC"/>
    <w:rsid w:val="008E0605"/>
    <w:rsid w:val="008E20CE"/>
    <w:rsid w:val="008E71E9"/>
    <w:rsid w:val="008E7A05"/>
    <w:rsid w:val="008F03C4"/>
    <w:rsid w:val="009027BF"/>
    <w:rsid w:val="009046B8"/>
    <w:rsid w:val="009068BB"/>
    <w:rsid w:val="00916EBB"/>
    <w:rsid w:val="0092581A"/>
    <w:rsid w:val="009306BE"/>
    <w:rsid w:val="00935067"/>
    <w:rsid w:val="009433C6"/>
    <w:rsid w:val="009443A0"/>
    <w:rsid w:val="00944F65"/>
    <w:rsid w:val="00951FF0"/>
    <w:rsid w:val="0095429D"/>
    <w:rsid w:val="00957BCE"/>
    <w:rsid w:val="00960C12"/>
    <w:rsid w:val="0096198B"/>
    <w:rsid w:val="009624F5"/>
    <w:rsid w:val="00964559"/>
    <w:rsid w:val="00970525"/>
    <w:rsid w:val="00974AA4"/>
    <w:rsid w:val="00975525"/>
    <w:rsid w:val="00981519"/>
    <w:rsid w:val="009845FE"/>
    <w:rsid w:val="00985548"/>
    <w:rsid w:val="00985827"/>
    <w:rsid w:val="00986C6C"/>
    <w:rsid w:val="0098753D"/>
    <w:rsid w:val="0099088C"/>
    <w:rsid w:val="009954D9"/>
    <w:rsid w:val="009B1B6C"/>
    <w:rsid w:val="009B6148"/>
    <w:rsid w:val="009B7379"/>
    <w:rsid w:val="009C0AB1"/>
    <w:rsid w:val="009C16BA"/>
    <w:rsid w:val="009C24E4"/>
    <w:rsid w:val="009C3A00"/>
    <w:rsid w:val="009C50F9"/>
    <w:rsid w:val="009C6C6C"/>
    <w:rsid w:val="009D1611"/>
    <w:rsid w:val="009E53E5"/>
    <w:rsid w:val="009F254C"/>
    <w:rsid w:val="00A033A8"/>
    <w:rsid w:val="00A069A8"/>
    <w:rsid w:val="00A31939"/>
    <w:rsid w:val="00A31AD9"/>
    <w:rsid w:val="00A32DA2"/>
    <w:rsid w:val="00A34120"/>
    <w:rsid w:val="00A42535"/>
    <w:rsid w:val="00A42E64"/>
    <w:rsid w:val="00A45FB0"/>
    <w:rsid w:val="00A47FEB"/>
    <w:rsid w:val="00A512AA"/>
    <w:rsid w:val="00A523CB"/>
    <w:rsid w:val="00A5276A"/>
    <w:rsid w:val="00A5364B"/>
    <w:rsid w:val="00A53F03"/>
    <w:rsid w:val="00A63CCD"/>
    <w:rsid w:val="00A6417A"/>
    <w:rsid w:val="00A64338"/>
    <w:rsid w:val="00A72D13"/>
    <w:rsid w:val="00A73C9B"/>
    <w:rsid w:val="00A74FAB"/>
    <w:rsid w:val="00A74FDD"/>
    <w:rsid w:val="00A84870"/>
    <w:rsid w:val="00A85663"/>
    <w:rsid w:val="00A86461"/>
    <w:rsid w:val="00A87B7C"/>
    <w:rsid w:val="00A922D5"/>
    <w:rsid w:val="00A9350B"/>
    <w:rsid w:val="00AA313E"/>
    <w:rsid w:val="00AA51C4"/>
    <w:rsid w:val="00AA6612"/>
    <w:rsid w:val="00AB4C0A"/>
    <w:rsid w:val="00AB4F66"/>
    <w:rsid w:val="00AB6238"/>
    <w:rsid w:val="00AC2888"/>
    <w:rsid w:val="00AC3074"/>
    <w:rsid w:val="00AD601A"/>
    <w:rsid w:val="00AE0C79"/>
    <w:rsid w:val="00AE7EF2"/>
    <w:rsid w:val="00AF456F"/>
    <w:rsid w:val="00AF634D"/>
    <w:rsid w:val="00B063F9"/>
    <w:rsid w:val="00B06C18"/>
    <w:rsid w:val="00B11606"/>
    <w:rsid w:val="00B13C0B"/>
    <w:rsid w:val="00B151A6"/>
    <w:rsid w:val="00B177D7"/>
    <w:rsid w:val="00B267A1"/>
    <w:rsid w:val="00B338E9"/>
    <w:rsid w:val="00B33BD0"/>
    <w:rsid w:val="00B33CFF"/>
    <w:rsid w:val="00B3462D"/>
    <w:rsid w:val="00B36F05"/>
    <w:rsid w:val="00B422EC"/>
    <w:rsid w:val="00B47741"/>
    <w:rsid w:val="00B51296"/>
    <w:rsid w:val="00B62287"/>
    <w:rsid w:val="00B65335"/>
    <w:rsid w:val="00B70444"/>
    <w:rsid w:val="00B76DA9"/>
    <w:rsid w:val="00B80CEA"/>
    <w:rsid w:val="00B84B4E"/>
    <w:rsid w:val="00B8752E"/>
    <w:rsid w:val="00B94B45"/>
    <w:rsid w:val="00B94ED2"/>
    <w:rsid w:val="00B9508F"/>
    <w:rsid w:val="00BA4037"/>
    <w:rsid w:val="00BA6502"/>
    <w:rsid w:val="00BC0977"/>
    <w:rsid w:val="00BC355E"/>
    <w:rsid w:val="00BC4D41"/>
    <w:rsid w:val="00BD2902"/>
    <w:rsid w:val="00BD331C"/>
    <w:rsid w:val="00BE15DE"/>
    <w:rsid w:val="00BE4A49"/>
    <w:rsid w:val="00C01C5E"/>
    <w:rsid w:val="00C0207C"/>
    <w:rsid w:val="00C13A0C"/>
    <w:rsid w:val="00C179FE"/>
    <w:rsid w:val="00C31B2C"/>
    <w:rsid w:val="00C33369"/>
    <w:rsid w:val="00C34705"/>
    <w:rsid w:val="00C37B5B"/>
    <w:rsid w:val="00C47FD3"/>
    <w:rsid w:val="00C52E0E"/>
    <w:rsid w:val="00C54622"/>
    <w:rsid w:val="00C560EE"/>
    <w:rsid w:val="00C56BC4"/>
    <w:rsid w:val="00C57250"/>
    <w:rsid w:val="00C60A42"/>
    <w:rsid w:val="00C67C02"/>
    <w:rsid w:val="00C67EA8"/>
    <w:rsid w:val="00C730D4"/>
    <w:rsid w:val="00C768F4"/>
    <w:rsid w:val="00C776B0"/>
    <w:rsid w:val="00C805D9"/>
    <w:rsid w:val="00C8601F"/>
    <w:rsid w:val="00C86AB1"/>
    <w:rsid w:val="00C9111A"/>
    <w:rsid w:val="00C920ED"/>
    <w:rsid w:val="00CA0586"/>
    <w:rsid w:val="00CA1118"/>
    <w:rsid w:val="00CA2238"/>
    <w:rsid w:val="00CA6650"/>
    <w:rsid w:val="00CB331E"/>
    <w:rsid w:val="00CB6A9F"/>
    <w:rsid w:val="00CD279D"/>
    <w:rsid w:val="00CD3B52"/>
    <w:rsid w:val="00CD66BD"/>
    <w:rsid w:val="00CE58A1"/>
    <w:rsid w:val="00CE7EAC"/>
    <w:rsid w:val="00CF12C5"/>
    <w:rsid w:val="00CF4FD6"/>
    <w:rsid w:val="00D15FC3"/>
    <w:rsid w:val="00D21EA6"/>
    <w:rsid w:val="00D23315"/>
    <w:rsid w:val="00D27D6D"/>
    <w:rsid w:val="00D331A2"/>
    <w:rsid w:val="00D409C4"/>
    <w:rsid w:val="00D444FA"/>
    <w:rsid w:val="00D52C39"/>
    <w:rsid w:val="00D55B39"/>
    <w:rsid w:val="00D564DF"/>
    <w:rsid w:val="00D61A59"/>
    <w:rsid w:val="00D62706"/>
    <w:rsid w:val="00D630A2"/>
    <w:rsid w:val="00D635C5"/>
    <w:rsid w:val="00D8144D"/>
    <w:rsid w:val="00D82028"/>
    <w:rsid w:val="00D8208D"/>
    <w:rsid w:val="00D8209E"/>
    <w:rsid w:val="00D82C4D"/>
    <w:rsid w:val="00D85A60"/>
    <w:rsid w:val="00D913F5"/>
    <w:rsid w:val="00D92047"/>
    <w:rsid w:val="00D926E3"/>
    <w:rsid w:val="00DA02D8"/>
    <w:rsid w:val="00DB33A1"/>
    <w:rsid w:val="00DC172A"/>
    <w:rsid w:val="00DC1A04"/>
    <w:rsid w:val="00DC1DF0"/>
    <w:rsid w:val="00DC4E74"/>
    <w:rsid w:val="00DD4A1C"/>
    <w:rsid w:val="00DD4D3D"/>
    <w:rsid w:val="00DE3B44"/>
    <w:rsid w:val="00DF0D4A"/>
    <w:rsid w:val="00DF25BF"/>
    <w:rsid w:val="00E00B06"/>
    <w:rsid w:val="00E14D46"/>
    <w:rsid w:val="00E200C9"/>
    <w:rsid w:val="00E30DAA"/>
    <w:rsid w:val="00E3573F"/>
    <w:rsid w:val="00E36014"/>
    <w:rsid w:val="00E379DF"/>
    <w:rsid w:val="00E44F7E"/>
    <w:rsid w:val="00E46DCA"/>
    <w:rsid w:val="00E51802"/>
    <w:rsid w:val="00E521F9"/>
    <w:rsid w:val="00E5304C"/>
    <w:rsid w:val="00E61327"/>
    <w:rsid w:val="00E63FA7"/>
    <w:rsid w:val="00E74F21"/>
    <w:rsid w:val="00E76A4F"/>
    <w:rsid w:val="00E774A1"/>
    <w:rsid w:val="00E778EB"/>
    <w:rsid w:val="00E818B8"/>
    <w:rsid w:val="00E827EA"/>
    <w:rsid w:val="00E877E2"/>
    <w:rsid w:val="00E915A1"/>
    <w:rsid w:val="00E92EA0"/>
    <w:rsid w:val="00E9754E"/>
    <w:rsid w:val="00EA5122"/>
    <w:rsid w:val="00EA576D"/>
    <w:rsid w:val="00EA71F3"/>
    <w:rsid w:val="00EB3132"/>
    <w:rsid w:val="00EC395E"/>
    <w:rsid w:val="00EE6E18"/>
    <w:rsid w:val="00EE781D"/>
    <w:rsid w:val="00F01EB3"/>
    <w:rsid w:val="00F02119"/>
    <w:rsid w:val="00F04585"/>
    <w:rsid w:val="00F06915"/>
    <w:rsid w:val="00F0721E"/>
    <w:rsid w:val="00F1064C"/>
    <w:rsid w:val="00F114B9"/>
    <w:rsid w:val="00F13DDE"/>
    <w:rsid w:val="00F20116"/>
    <w:rsid w:val="00F21C99"/>
    <w:rsid w:val="00F23D16"/>
    <w:rsid w:val="00F2469D"/>
    <w:rsid w:val="00F25C62"/>
    <w:rsid w:val="00F31991"/>
    <w:rsid w:val="00F34B52"/>
    <w:rsid w:val="00F40ECB"/>
    <w:rsid w:val="00F43112"/>
    <w:rsid w:val="00F6078F"/>
    <w:rsid w:val="00F6421B"/>
    <w:rsid w:val="00F6479D"/>
    <w:rsid w:val="00F661A5"/>
    <w:rsid w:val="00F80D8D"/>
    <w:rsid w:val="00F84072"/>
    <w:rsid w:val="00F8774C"/>
    <w:rsid w:val="00F90BD1"/>
    <w:rsid w:val="00F9312F"/>
    <w:rsid w:val="00F9455E"/>
    <w:rsid w:val="00F958EE"/>
    <w:rsid w:val="00FA1256"/>
    <w:rsid w:val="00FB038A"/>
    <w:rsid w:val="00FB4342"/>
    <w:rsid w:val="00FB5D12"/>
    <w:rsid w:val="00FB766F"/>
    <w:rsid w:val="00FC49CB"/>
    <w:rsid w:val="00FD0E12"/>
    <w:rsid w:val="00FD4CCC"/>
    <w:rsid w:val="00FD7DA0"/>
    <w:rsid w:val="00FE11C5"/>
    <w:rsid w:val="00FE365D"/>
    <w:rsid w:val="00FE3E64"/>
    <w:rsid w:val="00FF0E25"/>
    <w:rsid w:val="00FF102D"/>
    <w:rsid w:val="00FF5FFD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11"/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E530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estion">
    <w:name w:val="question"/>
    <w:basedOn w:val="a0"/>
    <w:rsid w:val="00E5304C"/>
  </w:style>
  <w:style w:type="paragraph" w:customStyle="1" w:styleId="-">
    <w:name w:val="текст-Главбух"/>
    <w:basedOn w:val="a"/>
    <w:rsid w:val="00E5304C"/>
    <w:pPr>
      <w:tabs>
        <w:tab w:val="left" w:pos="576"/>
        <w:tab w:val="left" w:pos="72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cut-head-control">
    <w:name w:val="incut-head-control"/>
    <w:basedOn w:val="a0"/>
    <w:rsid w:val="001F7161"/>
  </w:style>
  <w:style w:type="paragraph" w:customStyle="1" w:styleId="formattext">
    <w:name w:val="formattext"/>
    <w:basedOn w:val="a"/>
    <w:rsid w:val="00DE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ABC9-1D05-4483-9591-D7EE357F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boltenko</cp:lastModifiedBy>
  <cp:revision>2</cp:revision>
  <cp:lastPrinted>2016-09-26T08:19:00Z</cp:lastPrinted>
  <dcterms:created xsi:type="dcterms:W3CDTF">2017-02-09T15:16:00Z</dcterms:created>
  <dcterms:modified xsi:type="dcterms:W3CDTF">2017-02-09T15:16:00Z</dcterms:modified>
</cp:coreProperties>
</file>