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BC" w:rsidRDefault="00EE57BC" w:rsidP="0016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F2B" w:rsidRPr="00EE57BC" w:rsidRDefault="00700033" w:rsidP="00473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7BC">
        <w:rPr>
          <w:rFonts w:ascii="Times New Roman" w:hAnsi="Times New Roman" w:cs="Times New Roman"/>
          <w:b/>
          <w:sz w:val="28"/>
          <w:szCs w:val="28"/>
        </w:rPr>
        <w:t xml:space="preserve">Пример заданий профессионального экзамена по квалификации </w:t>
      </w:r>
      <w:r w:rsidR="00473E36" w:rsidRPr="00473E36">
        <w:rPr>
          <w:rFonts w:ascii="Times New Roman" w:hAnsi="Times New Roman" w:cs="Times New Roman"/>
          <w:b/>
          <w:sz w:val="28"/>
          <w:szCs w:val="28"/>
        </w:rPr>
        <w:t>"</w:t>
      </w:r>
      <w:r w:rsidR="00A976E2" w:rsidRPr="00A976E2">
        <w:rPr>
          <w:rFonts w:ascii="Times New Roman" w:hAnsi="Times New Roman" w:cs="Times New Roman"/>
          <w:b/>
          <w:sz w:val="28"/>
          <w:szCs w:val="28"/>
        </w:rPr>
        <w:t>Специалист казначейства банка</w:t>
      </w:r>
      <w:r w:rsidR="00473E36" w:rsidRPr="00473E36">
        <w:rPr>
          <w:rFonts w:ascii="Times New Roman" w:hAnsi="Times New Roman" w:cs="Times New Roman"/>
          <w:b/>
          <w:sz w:val="28"/>
          <w:szCs w:val="28"/>
        </w:rPr>
        <w:t>"</w:t>
      </w:r>
      <w:r w:rsidR="00626689" w:rsidRPr="00626689">
        <w:rPr>
          <w:rFonts w:ascii="Times New Roman" w:hAnsi="Times New Roman" w:cs="Times New Roman"/>
          <w:b/>
          <w:sz w:val="28"/>
          <w:szCs w:val="28"/>
        </w:rPr>
        <w:t>,</w:t>
      </w:r>
      <w:r w:rsidR="00473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6E2">
        <w:rPr>
          <w:rFonts w:ascii="Times New Roman" w:hAnsi="Times New Roman" w:cs="Times New Roman"/>
          <w:b/>
          <w:sz w:val="28"/>
          <w:szCs w:val="28"/>
        </w:rPr>
        <w:t>6</w:t>
      </w:r>
      <w:r w:rsidR="0007136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626689" w:rsidRPr="00626689">
        <w:rPr>
          <w:rFonts w:ascii="Times New Roman" w:hAnsi="Times New Roman" w:cs="Times New Roman"/>
          <w:b/>
          <w:sz w:val="28"/>
          <w:szCs w:val="28"/>
        </w:rPr>
        <w:t>уровень квалификации</w:t>
      </w:r>
    </w:p>
    <w:p w:rsidR="00161F76" w:rsidRPr="00EE57BC" w:rsidRDefault="00161F76" w:rsidP="00F14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033" w:rsidRDefault="00700033" w:rsidP="0070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0B5" w:rsidRDefault="005260B5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64D62">
        <w:rPr>
          <w:rFonts w:ascii="Times New Roman" w:hAnsi="Times New Roman" w:cs="Times New Roman"/>
          <w:b/>
          <w:sz w:val="24"/>
          <w:szCs w:val="24"/>
        </w:rPr>
        <w:t>еоретическ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A64D62">
        <w:rPr>
          <w:rFonts w:ascii="Times New Roman" w:hAnsi="Times New Roman" w:cs="Times New Roman"/>
          <w:b/>
          <w:sz w:val="24"/>
          <w:szCs w:val="24"/>
        </w:rPr>
        <w:t xml:space="preserve"> част</w:t>
      </w:r>
      <w:r w:rsidR="00EE57BC">
        <w:rPr>
          <w:rFonts w:ascii="Times New Roman" w:hAnsi="Times New Roman" w:cs="Times New Roman"/>
          <w:b/>
          <w:sz w:val="24"/>
          <w:szCs w:val="24"/>
        </w:rPr>
        <w:t>ь</w:t>
      </w: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7BC">
        <w:rPr>
          <w:rFonts w:ascii="Times New Roman" w:hAnsi="Times New Roman" w:cs="Times New Roman"/>
          <w:i/>
          <w:sz w:val="24"/>
          <w:szCs w:val="24"/>
        </w:rPr>
        <w:t>Выберите  правильны</w:t>
      </w:r>
      <w:r w:rsidR="00473E36">
        <w:rPr>
          <w:rFonts w:ascii="Times New Roman" w:hAnsi="Times New Roman" w:cs="Times New Roman"/>
          <w:i/>
          <w:sz w:val="24"/>
          <w:szCs w:val="24"/>
        </w:rPr>
        <w:t xml:space="preserve">е ответы </w:t>
      </w:r>
      <w:r w:rsidRPr="00EE57BC">
        <w:rPr>
          <w:rFonts w:ascii="Times New Roman" w:hAnsi="Times New Roman" w:cs="Times New Roman"/>
          <w:i/>
          <w:sz w:val="24"/>
          <w:szCs w:val="24"/>
        </w:rPr>
        <w:t xml:space="preserve"> по каждому вопросу</w:t>
      </w:r>
    </w:p>
    <w:p w:rsidR="00EE57BC" w:rsidRPr="00EE57BC" w:rsidRDefault="00EE57BC" w:rsidP="007000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76E2" w:rsidRPr="00A976E2" w:rsidRDefault="00D106AD" w:rsidP="00A9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1365">
        <w:rPr>
          <w:rFonts w:ascii="Times New Roman" w:hAnsi="Times New Roman" w:cs="Times New Roman"/>
          <w:sz w:val="24"/>
          <w:szCs w:val="24"/>
        </w:rPr>
        <w:t>1</w:t>
      </w:r>
      <w:r w:rsidR="00473E36" w:rsidRPr="00071365">
        <w:rPr>
          <w:rFonts w:ascii="Times New Roman" w:hAnsi="Times New Roman" w:cs="Times New Roman"/>
          <w:sz w:val="24"/>
          <w:szCs w:val="24"/>
        </w:rPr>
        <w:t xml:space="preserve">. </w:t>
      </w:r>
      <w:r w:rsidR="00A976E2" w:rsidRPr="00A976E2">
        <w:rPr>
          <w:rFonts w:ascii="Times New Roman" w:eastAsia="Times New Roman" w:hAnsi="Times New Roman" w:cs="Times New Roman"/>
          <w:sz w:val="24"/>
          <w:szCs w:val="24"/>
          <w:lang w:eastAsia="en-US"/>
        </w:rPr>
        <w:t>В настоящее время норматив обязательных резервов по обязательствам кредитных организаций перед юридическими лицами-нерезидентами в иностранной валюте составляет:</w:t>
      </w:r>
    </w:p>
    <w:p w:rsidR="00A976E2" w:rsidRPr="00A976E2" w:rsidRDefault="00A976E2" w:rsidP="00A976E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76E2">
        <w:rPr>
          <w:rFonts w:ascii="Times New Roman" w:eastAsia="Times New Roman" w:hAnsi="Times New Roman" w:cs="Times New Roman"/>
          <w:sz w:val="24"/>
          <w:szCs w:val="24"/>
          <w:lang w:eastAsia="en-US"/>
        </w:rPr>
        <w:t>11%</w:t>
      </w:r>
    </w:p>
    <w:p w:rsidR="00A976E2" w:rsidRPr="00A976E2" w:rsidRDefault="00A976E2" w:rsidP="00A976E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76E2">
        <w:rPr>
          <w:rFonts w:ascii="Times New Roman" w:eastAsia="Times New Roman" w:hAnsi="Times New Roman" w:cs="Times New Roman"/>
          <w:sz w:val="24"/>
          <w:szCs w:val="24"/>
          <w:lang w:eastAsia="en-US"/>
        </w:rPr>
        <w:t>5,25%</w:t>
      </w:r>
    </w:p>
    <w:p w:rsidR="00A976E2" w:rsidRPr="00A976E2" w:rsidRDefault="00A976E2" w:rsidP="00A976E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76E2">
        <w:rPr>
          <w:rFonts w:ascii="Times New Roman" w:eastAsia="Times New Roman" w:hAnsi="Times New Roman" w:cs="Times New Roman"/>
          <w:sz w:val="24"/>
          <w:szCs w:val="24"/>
          <w:lang w:eastAsia="en-US"/>
        </w:rPr>
        <w:t>4,25%</w:t>
      </w:r>
    </w:p>
    <w:p w:rsidR="00A976E2" w:rsidRDefault="00A976E2" w:rsidP="00A976E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76E2">
        <w:rPr>
          <w:rFonts w:ascii="Times New Roman" w:eastAsia="Times New Roman" w:hAnsi="Times New Roman" w:cs="Times New Roman"/>
          <w:sz w:val="24"/>
          <w:szCs w:val="24"/>
          <w:lang w:eastAsia="en-US"/>
        </w:rPr>
        <w:t>8,25%</w:t>
      </w:r>
    </w:p>
    <w:p w:rsidR="00A976E2" w:rsidRPr="00A976E2" w:rsidRDefault="00A976E2" w:rsidP="00A976E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ничего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вышеприведенного</w:t>
      </w:r>
    </w:p>
    <w:p w:rsidR="00A976E2" w:rsidRPr="00A976E2" w:rsidRDefault="00A976E2" w:rsidP="00A9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976E2" w:rsidRPr="00A976E2" w:rsidRDefault="00EE57BC" w:rsidP="00A9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59C6">
        <w:rPr>
          <w:rFonts w:ascii="Times New Roman" w:hAnsi="Times New Roman" w:cs="Times New Roman"/>
          <w:sz w:val="24"/>
          <w:szCs w:val="24"/>
        </w:rPr>
        <w:t>.</w:t>
      </w:r>
      <w:r w:rsidR="00626689" w:rsidRPr="00626689">
        <w:t xml:space="preserve"> </w:t>
      </w:r>
      <w:proofErr w:type="spellStart"/>
      <w:r w:rsidR="00A976E2" w:rsidRPr="00A976E2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Нестандартизированный</w:t>
      </w:r>
      <w:proofErr w:type="spellEnd"/>
      <w:r w:rsidR="00A976E2" w:rsidRPr="00A976E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внебиржевой контракт, представляющий собой соглашение о купле или продаже актива в определенный день по определенной цене?</w:t>
      </w:r>
    </w:p>
    <w:p w:rsidR="00A976E2" w:rsidRPr="00A976E2" w:rsidRDefault="00A976E2" w:rsidP="00A976E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76E2">
        <w:rPr>
          <w:rFonts w:ascii="Times New Roman" w:eastAsia="Times New Roman" w:hAnsi="Times New Roman" w:cs="Times New Roman"/>
          <w:sz w:val="24"/>
          <w:szCs w:val="24"/>
          <w:lang w:eastAsia="en-US"/>
        </w:rPr>
        <w:t>бинарный опцион</w:t>
      </w:r>
    </w:p>
    <w:p w:rsidR="00A976E2" w:rsidRPr="00A976E2" w:rsidRDefault="00A976E2" w:rsidP="00A976E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76E2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своп кредитного дефолта</w:t>
      </w:r>
    </w:p>
    <w:p w:rsidR="00A976E2" w:rsidRPr="00A976E2" w:rsidRDefault="00A976E2" w:rsidP="00A976E2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76E2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форвардный контракт</w:t>
      </w:r>
    </w:p>
    <w:p w:rsidR="00A976E2" w:rsidRPr="00A976E2" w:rsidRDefault="00A976E2" w:rsidP="00A976E2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76E2">
        <w:rPr>
          <w:rFonts w:ascii="Times New Roman" w:eastAsia="Times New Roman" w:hAnsi="Times New Roman" w:cs="Times New Roman"/>
          <w:sz w:val="24"/>
          <w:szCs w:val="24"/>
          <w:lang w:eastAsia="en-US"/>
        </w:rPr>
        <w:t>фьючерсный контракт</w:t>
      </w:r>
    </w:p>
    <w:p w:rsidR="00A976E2" w:rsidRDefault="00A976E2" w:rsidP="00A9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976E2" w:rsidRPr="00A976E2" w:rsidRDefault="00D106AD" w:rsidP="00A9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3. </w:t>
      </w:r>
      <w:r w:rsidR="00A976E2" w:rsidRPr="00A976E2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минимизации рыночного риска в наибольшей степени подходит:</w:t>
      </w:r>
    </w:p>
    <w:p w:rsidR="00A976E2" w:rsidRPr="00A976E2" w:rsidRDefault="00A976E2" w:rsidP="00A976E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A976E2">
        <w:rPr>
          <w:rFonts w:ascii="Times New Roman" w:eastAsia="Times New Roman" w:hAnsi="Times New Roman" w:cs="Times New Roman"/>
          <w:sz w:val="24"/>
          <w:szCs w:val="24"/>
          <w:lang w:eastAsia="en-US"/>
        </w:rPr>
        <w:t>лимитирование</w:t>
      </w:r>
      <w:proofErr w:type="spellEnd"/>
    </w:p>
    <w:p w:rsidR="00A976E2" w:rsidRPr="00A976E2" w:rsidRDefault="00A976E2" w:rsidP="00A976E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76E2">
        <w:rPr>
          <w:rFonts w:ascii="Times New Roman" w:eastAsia="Times New Roman" w:hAnsi="Times New Roman" w:cs="Times New Roman"/>
          <w:sz w:val="24"/>
          <w:szCs w:val="24"/>
          <w:lang w:eastAsia="en-US"/>
        </w:rPr>
        <w:t>хеджирование</w:t>
      </w:r>
    </w:p>
    <w:p w:rsidR="00A976E2" w:rsidRPr="00A976E2" w:rsidRDefault="00A976E2" w:rsidP="00A976E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76E2">
        <w:rPr>
          <w:rFonts w:ascii="Times New Roman" w:eastAsia="Times New Roman" w:hAnsi="Times New Roman" w:cs="Times New Roman"/>
          <w:sz w:val="24"/>
          <w:szCs w:val="24"/>
          <w:lang w:eastAsia="en-US"/>
        </w:rPr>
        <w:t>диверсификация</w:t>
      </w:r>
    </w:p>
    <w:p w:rsidR="00A976E2" w:rsidRDefault="00A976E2" w:rsidP="00A976E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76E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страхование </w:t>
      </w:r>
    </w:p>
    <w:p w:rsidR="00A976E2" w:rsidRPr="00A976E2" w:rsidRDefault="00A976E2" w:rsidP="00A976E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квотирование</w:t>
      </w:r>
    </w:p>
    <w:p w:rsidR="003054D4" w:rsidRPr="00A64D62" w:rsidRDefault="003054D4" w:rsidP="00A976E2">
      <w:pPr>
        <w:spacing w:after="0" w:line="240" w:lineRule="auto"/>
        <w:rPr>
          <w:sz w:val="24"/>
          <w:szCs w:val="24"/>
        </w:rPr>
      </w:pPr>
    </w:p>
    <w:p w:rsidR="00A976E2" w:rsidRPr="00A976E2" w:rsidRDefault="00EE57BC" w:rsidP="00A9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54D4">
        <w:rPr>
          <w:rFonts w:ascii="Times New Roman" w:hAnsi="Times New Roman" w:cs="Times New Roman"/>
          <w:sz w:val="24"/>
          <w:szCs w:val="24"/>
        </w:rPr>
        <w:t>4</w:t>
      </w:r>
      <w:r w:rsidR="00A059C6" w:rsidRPr="003054D4">
        <w:rPr>
          <w:rFonts w:ascii="Times New Roman" w:hAnsi="Times New Roman" w:cs="Times New Roman"/>
          <w:sz w:val="24"/>
          <w:szCs w:val="24"/>
        </w:rPr>
        <w:t>.</w:t>
      </w:r>
      <w:r w:rsidR="00642564" w:rsidRPr="00642564">
        <w:t xml:space="preserve"> </w:t>
      </w:r>
      <w:r w:rsidR="00A976E2" w:rsidRPr="00A976E2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Может ли осуществляться передоверие брокерами совершения сделок, если оно не оговорено в договоре комиссии или поручения?</w:t>
      </w:r>
    </w:p>
    <w:p w:rsidR="00A976E2" w:rsidRPr="00A976E2" w:rsidRDefault="00A976E2" w:rsidP="00A976E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76E2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может</w:t>
      </w:r>
    </w:p>
    <w:p w:rsidR="00A976E2" w:rsidRPr="00A976E2" w:rsidRDefault="00A976E2" w:rsidP="00A976E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76E2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может в определенных случаях с уведомлением клиента</w:t>
      </w:r>
    </w:p>
    <w:p w:rsidR="00A976E2" w:rsidRPr="00A976E2" w:rsidRDefault="00A976E2" w:rsidP="00A976E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76E2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может в любых случаях</w:t>
      </w:r>
    </w:p>
    <w:p w:rsidR="00A976E2" w:rsidRPr="00A976E2" w:rsidRDefault="00A976E2" w:rsidP="00A976E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76E2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может в случаях конфликта интересов, препятствующих осуществлению поручения клиента на наиболее выгодных для клиента условиях</w:t>
      </w:r>
    </w:p>
    <w:p w:rsidR="00642564" w:rsidRPr="00D106AD" w:rsidRDefault="00D106AD" w:rsidP="00A976E2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D106AD">
        <w:rPr>
          <w:rFonts w:ascii="Times New Roman" w:hAnsi="Times New Roman" w:cs="Times New Roman"/>
          <w:bCs/>
          <w:sz w:val="24"/>
          <w:szCs w:val="24"/>
        </w:rPr>
        <w:tab/>
      </w:r>
    </w:p>
    <w:p w:rsidR="00AA2F58" w:rsidRPr="00AA2F58" w:rsidRDefault="00AA2F58" w:rsidP="00AA2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</w:t>
      </w:r>
      <w:r w:rsidRPr="00AA2F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Выражение </w:t>
      </w:r>
      <w:r w:rsidRPr="00AA2F5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E r</w:t>
      </w:r>
      <w:r w:rsidRPr="00AA2F58">
        <w:rPr>
          <w:rFonts w:ascii="Times New Roman" w:eastAsia="Times New Roman" w:hAnsi="Times New Roman" w:cs="Times New Roman"/>
          <w:sz w:val="24"/>
          <w:szCs w:val="24"/>
          <w:lang w:eastAsia="en-US"/>
        </w:rPr>
        <w:t>[Х]</w:t>
      </w:r>
      <w:r w:rsidRPr="00AA2F58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en-US"/>
        </w:rPr>
        <w:t xml:space="preserve">j </w:t>
      </w:r>
      <w:r w:rsidRPr="00AA2F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= </w:t>
      </w:r>
      <w:proofErr w:type="spellStart"/>
      <w:r w:rsidRPr="00AA2F5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r</w:t>
      </w:r>
      <w:r w:rsidRPr="00AA2F58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en-US"/>
        </w:rPr>
        <w:t>f</w:t>
      </w:r>
      <w:proofErr w:type="spellEnd"/>
      <w:r w:rsidRPr="00AA2F58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en-US"/>
        </w:rPr>
        <w:t xml:space="preserve"> </w:t>
      </w:r>
      <w:r w:rsidRPr="00AA2F58">
        <w:rPr>
          <w:rFonts w:ascii="Times New Roman" w:eastAsia="Times New Roman" w:hAnsi="Times New Roman" w:cs="Times New Roman"/>
          <w:sz w:val="24"/>
          <w:szCs w:val="24"/>
          <w:lang w:eastAsia="en-US"/>
        </w:rPr>
        <w:t>+</w:t>
      </w:r>
      <w:proofErr w:type="spellStart"/>
      <w:r w:rsidRPr="00AA2F58">
        <w:rPr>
          <w:rFonts w:ascii="Times New Roman" w:eastAsia="Times New Roman" w:hAnsi="Times New Roman" w:cs="Times New Roman"/>
          <w:sz w:val="24"/>
          <w:szCs w:val="24"/>
          <w:lang w:eastAsia="en-US"/>
        </w:rPr>
        <w:t>λ</w:t>
      </w:r>
      <w:r w:rsidRPr="00AA2F58">
        <w:rPr>
          <w:rFonts w:ascii="Cambria Math" w:eastAsia="Times New Roman" w:hAnsi="Cambria Math" w:cs="Cambria Math"/>
          <w:sz w:val="24"/>
          <w:szCs w:val="24"/>
          <w:lang w:eastAsia="en-US"/>
        </w:rPr>
        <w:t>⋅</w:t>
      </w:r>
      <w:r w:rsidRPr="00AA2F5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Covr</w:t>
      </w:r>
      <w:proofErr w:type="spellEnd"/>
      <w:r w:rsidRPr="00AA2F5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AA2F58">
        <w:rPr>
          <w:rFonts w:ascii="Times New Roman" w:eastAsia="Times New Roman" w:hAnsi="Times New Roman" w:cs="Times New Roman"/>
          <w:sz w:val="24"/>
          <w:szCs w:val="24"/>
          <w:lang w:eastAsia="en-US"/>
        </w:rPr>
        <w:t>[</w:t>
      </w:r>
      <w:r w:rsidRPr="00AA2F5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r</w:t>
      </w:r>
      <w:r w:rsidRPr="00AA2F58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en-US"/>
        </w:rPr>
        <w:t xml:space="preserve"> j </w:t>
      </w:r>
      <w:r w:rsidRPr="00AA2F58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AA2F5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r</w:t>
      </w:r>
      <w:r w:rsidRPr="00AA2F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A2F58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en-US"/>
        </w:rPr>
        <w:t>m</w:t>
      </w:r>
      <w:r w:rsidRPr="00AA2F58">
        <w:rPr>
          <w:rFonts w:ascii="Times New Roman" w:eastAsia="Times New Roman" w:hAnsi="Times New Roman" w:cs="Times New Roman"/>
          <w:sz w:val="24"/>
          <w:szCs w:val="24"/>
          <w:lang w:eastAsia="en-US"/>
        </w:rPr>
        <w:t>] принято называть</w:t>
      </w:r>
    </w:p>
    <w:p w:rsidR="00AA2F58" w:rsidRPr="00AA2F58" w:rsidRDefault="00AA2F58" w:rsidP="00AA2F5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AA2F58">
        <w:rPr>
          <w:rFonts w:ascii="Times New Roman" w:eastAsia="Times New Roman" w:hAnsi="Times New Roman" w:cs="Times New Roman"/>
          <w:sz w:val="24"/>
          <w:szCs w:val="24"/>
          <w:lang w:eastAsia="en-US"/>
        </w:rPr>
        <w:t>линией рынка ценной бумаги</w:t>
      </w:r>
    </w:p>
    <w:p w:rsidR="00AA2F58" w:rsidRPr="00AA2F58" w:rsidRDefault="00AA2F58" w:rsidP="00AA2F5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A2F58">
        <w:rPr>
          <w:rFonts w:ascii="Times New Roman" w:eastAsia="Times New Roman" w:hAnsi="Times New Roman" w:cs="Times New Roman"/>
          <w:sz w:val="24"/>
          <w:szCs w:val="24"/>
          <w:lang w:eastAsia="en-US"/>
        </w:rPr>
        <w:t>линией рынка капитала</w:t>
      </w:r>
    </w:p>
    <w:p w:rsidR="00AA2F58" w:rsidRPr="00AA2F58" w:rsidRDefault="00AA2F58" w:rsidP="00AA2F5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A2F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линией риска </w:t>
      </w:r>
    </w:p>
    <w:p w:rsidR="00AA2F58" w:rsidRPr="00AA2F58" w:rsidRDefault="00AA2F58" w:rsidP="00AA2F5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A2F58">
        <w:rPr>
          <w:rFonts w:ascii="Times New Roman" w:eastAsia="Times New Roman" w:hAnsi="Times New Roman" w:cs="Times New Roman"/>
          <w:sz w:val="24"/>
          <w:szCs w:val="24"/>
          <w:lang w:eastAsia="en-US"/>
        </w:rPr>
        <w:t>линией доходности</w:t>
      </w:r>
    </w:p>
    <w:p w:rsidR="003054D4" w:rsidRDefault="003054D4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D4" w:rsidRDefault="003054D4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D4" w:rsidRDefault="003054D4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F58" w:rsidRDefault="00AA2F58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F58" w:rsidRDefault="00AA2F58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F2B" w:rsidRDefault="00EE57BC" w:rsidP="00EE5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часть</w:t>
      </w:r>
    </w:p>
    <w:p w:rsidR="00EE57BC" w:rsidRDefault="00EE57BC" w:rsidP="003404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F58" w:rsidRPr="00AA2F58" w:rsidRDefault="00814E96" w:rsidP="00AA2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14E9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</w:t>
      </w:r>
      <w:r w:rsidR="00AA2F58" w:rsidRPr="00AA2F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Инвестор решает приобрести акцию с предположительным ростом курсовой стоимости 5% в месяц. Какой должна быть доля заемных средств (в процентах от общей стоимости акции), взятых инвестором в кредит на месяц под </w:t>
      </w:r>
      <w:r w:rsidR="00AA2F58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="00AA2F58" w:rsidRPr="00AA2F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% годовых с тем, чтобы доходность инвестора на вложенные собственные средства составляла </w:t>
      </w:r>
      <w:r w:rsidR="00AA2F58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AA2F58" w:rsidRPr="00AA2F58">
        <w:rPr>
          <w:rFonts w:ascii="Times New Roman" w:eastAsia="Times New Roman" w:hAnsi="Times New Roman" w:cs="Times New Roman"/>
          <w:sz w:val="24"/>
          <w:szCs w:val="24"/>
          <w:lang w:eastAsia="en-US"/>
        </w:rPr>
        <w:t>0% в месяц без учета налогообложения.</w:t>
      </w:r>
    </w:p>
    <w:p w:rsidR="003054D4" w:rsidRPr="00DB44F4" w:rsidRDefault="003054D4" w:rsidP="00AA2F58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2B0E0E" w:rsidRDefault="002B0E0E" w:rsidP="003054D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A2F58" w:rsidRPr="00AA2F58" w:rsidRDefault="002B0E0E" w:rsidP="00AA2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A2F58" w:rsidRPr="00AA2F58">
        <w:rPr>
          <w:rFonts w:ascii="Times New Roman" w:eastAsia="Times New Roman" w:hAnsi="Times New Roman" w:cs="Times New Roman"/>
          <w:bCs/>
          <w:sz w:val="24"/>
          <w:szCs w:val="24"/>
        </w:rPr>
        <w:t>Участник рынка А заключил договор на  1 июня с участником рынка</w:t>
      </w:r>
      <w:proofErr w:type="gramStart"/>
      <w:r w:rsidR="00AA2F58" w:rsidRPr="00AA2F58">
        <w:rPr>
          <w:rFonts w:ascii="Times New Roman" w:eastAsia="Times New Roman" w:hAnsi="Times New Roman" w:cs="Times New Roman"/>
          <w:bCs/>
          <w:sz w:val="24"/>
          <w:szCs w:val="24"/>
        </w:rPr>
        <w:t xml:space="preserve"> Б</w:t>
      </w:r>
      <w:proofErr w:type="gramEnd"/>
      <w:r w:rsidR="00AA2F58" w:rsidRPr="00AA2F5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продажу единицы валюты по цене 215 руб</w:t>
      </w:r>
      <w:r w:rsidR="00CC792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A2F58" w:rsidRPr="00AA2F58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затем договор депорта с банком С </w:t>
      </w:r>
      <w:proofErr w:type="spellStart"/>
      <w:r w:rsidR="00AA2F58" w:rsidRPr="00AA2F58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spellEnd"/>
      <w:r w:rsidR="00AA2F58" w:rsidRPr="00AA2F58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выкупом по цене 180 руб. сроком еще на месяц. 1 августа (к моменту исполнения договора депорта) цена единицы валюты составила 1</w:t>
      </w:r>
      <w:r w:rsidR="00AA2F58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AA2F58" w:rsidRPr="00AA2F58">
        <w:rPr>
          <w:rFonts w:ascii="Times New Roman" w:eastAsia="Times New Roman" w:hAnsi="Times New Roman" w:cs="Times New Roman"/>
          <w:bCs/>
          <w:sz w:val="24"/>
          <w:szCs w:val="24"/>
        </w:rPr>
        <w:t>0 руб. Определите результаты операции депорта у ее участников.</w:t>
      </w:r>
    </w:p>
    <w:p w:rsidR="002B0E0E" w:rsidRPr="00790DB9" w:rsidRDefault="002B0E0E" w:rsidP="00AA2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0E0E" w:rsidRPr="00790DB9" w:rsidSect="00BA140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48" w:rsidRDefault="00A72948" w:rsidP="00EE57BC">
      <w:pPr>
        <w:spacing w:after="0" w:line="240" w:lineRule="auto"/>
      </w:pPr>
      <w:r>
        <w:separator/>
      </w:r>
    </w:p>
  </w:endnote>
  <w:endnote w:type="continuationSeparator" w:id="0">
    <w:p w:rsidR="00A72948" w:rsidRDefault="00A72948" w:rsidP="00EE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024564"/>
      <w:docPartObj>
        <w:docPartGallery w:val="Page Numbers (Bottom of Page)"/>
        <w:docPartUnique/>
      </w:docPartObj>
    </w:sdtPr>
    <w:sdtEndPr/>
    <w:sdtContent>
      <w:p w:rsidR="00EE57BC" w:rsidRDefault="00EE57B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92C">
          <w:rPr>
            <w:noProof/>
          </w:rPr>
          <w:t>1</w:t>
        </w:r>
        <w:r>
          <w:fldChar w:fldCharType="end"/>
        </w:r>
      </w:p>
    </w:sdtContent>
  </w:sdt>
  <w:p w:rsidR="00EE57BC" w:rsidRDefault="00EE57B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48" w:rsidRDefault="00A72948" w:rsidP="00EE57BC">
      <w:pPr>
        <w:spacing w:after="0" w:line="240" w:lineRule="auto"/>
      </w:pPr>
      <w:r>
        <w:separator/>
      </w:r>
    </w:p>
  </w:footnote>
  <w:footnote w:type="continuationSeparator" w:id="0">
    <w:p w:rsidR="00A72948" w:rsidRDefault="00A72948" w:rsidP="00EE5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B9F"/>
    <w:multiLevelType w:val="hybridMultilevel"/>
    <w:tmpl w:val="4198A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7A7FE7"/>
    <w:multiLevelType w:val="hybridMultilevel"/>
    <w:tmpl w:val="21869C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2D2AAA"/>
    <w:multiLevelType w:val="hybridMultilevel"/>
    <w:tmpl w:val="FC0E60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5C172D"/>
    <w:multiLevelType w:val="hybridMultilevel"/>
    <w:tmpl w:val="8DEC22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9C62FE"/>
    <w:multiLevelType w:val="hybridMultilevel"/>
    <w:tmpl w:val="0A4E8C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A66C43"/>
    <w:multiLevelType w:val="hybridMultilevel"/>
    <w:tmpl w:val="D2965E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B35777"/>
    <w:multiLevelType w:val="hybridMultilevel"/>
    <w:tmpl w:val="7A544A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2950AC"/>
    <w:multiLevelType w:val="hybridMultilevel"/>
    <w:tmpl w:val="30F82A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1D7271"/>
    <w:multiLevelType w:val="hybridMultilevel"/>
    <w:tmpl w:val="3E12B36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55F9E"/>
    <w:multiLevelType w:val="hybridMultilevel"/>
    <w:tmpl w:val="E69477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CB0644"/>
    <w:multiLevelType w:val="hybridMultilevel"/>
    <w:tmpl w:val="1A360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2B"/>
    <w:rsid w:val="00071365"/>
    <w:rsid w:val="00161F76"/>
    <w:rsid w:val="00285961"/>
    <w:rsid w:val="002B0E0E"/>
    <w:rsid w:val="003054D4"/>
    <w:rsid w:val="00340457"/>
    <w:rsid w:val="00473E36"/>
    <w:rsid w:val="004C490D"/>
    <w:rsid w:val="004C67A8"/>
    <w:rsid w:val="005260B5"/>
    <w:rsid w:val="00626689"/>
    <w:rsid w:val="00642564"/>
    <w:rsid w:val="00700033"/>
    <w:rsid w:val="00790DB9"/>
    <w:rsid w:val="007C0549"/>
    <w:rsid w:val="00814E96"/>
    <w:rsid w:val="008237E1"/>
    <w:rsid w:val="00833EE7"/>
    <w:rsid w:val="00863AA8"/>
    <w:rsid w:val="00A059C6"/>
    <w:rsid w:val="00A649D2"/>
    <w:rsid w:val="00A64D62"/>
    <w:rsid w:val="00A72948"/>
    <w:rsid w:val="00A976E2"/>
    <w:rsid w:val="00AA2F58"/>
    <w:rsid w:val="00BA140D"/>
    <w:rsid w:val="00BE70D3"/>
    <w:rsid w:val="00C77AFE"/>
    <w:rsid w:val="00CC792C"/>
    <w:rsid w:val="00D106AD"/>
    <w:rsid w:val="00EE57BC"/>
    <w:rsid w:val="00F14F2B"/>
    <w:rsid w:val="00F5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5">
    <w:name w:val="body-5"/>
    <w:rsid w:val="00A649D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A649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649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9D2"/>
  </w:style>
  <w:style w:type="paragraph" w:customStyle="1" w:styleId="23">
    <w:name w:val="Основной текст с отступом 23"/>
    <w:basedOn w:val="a"/>
    <w:rsid w:val="007C05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7C05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0549"/>
    <w:rPr>
      <w:sz w:val="16"/>
      <w:szCs w:val="16"/>
    </w:rPr>
  </w:style>
  <w:style w:type="paragraph" w:styleId="21">
    <w:name w:val="List Bullet 2"/>
    <w:basedOn w:val="a"/>
    <w:autoRedefine/>
    <w:uiPriority w:val="99"/>
    <w:rsid w:val="007C0549"/>
    <w:pPr>
      <w:spacing w:before="120" w:after="120" w:line="240" w:lineRule="auto"/>
      <w:ind w:right="21"/>
      <w:jc w:val="both"/>
    </w:pPr>
    <w:rPr>
      <w:rFonts w:ascii="Calibri" w:eastAsia="Times New Roman" w:hAnsi="Calibri" w:cs="Times New Roman"/>
      <w:b/>
      <w:sz w:val="24"/>
      <w:szCs w:val="24"/>
    </w:rPr>
  </w:style>
  <w:style w:type="paragraph" w:styleId="a5">
    <w:name w:val="List Paragraph"/>
    <w:aliases w:val="Bullet 1,Use Case List Paragraph"/>
    <w:basedOn w:val="a"/>
    <w:link w:val="a6"/>
    <w:uiPriority w:val="34"/>
    <w:qFormat/>
    <w:rsid w:val="00C77A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0B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E57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7BC"/>
  </w:style>
  <w:style w:type="paragraph" w:styleId="ac">
    <w:name w:val="footer"/>
    <w:basedOn w:val="a"/>
    <w:link w:val="ad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7BC"/>
  </w:style>
  <w:style w:type="table" w:customStyle="1" w:styleId="1">
    <w:name w:val="Сетка таблицы1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1 Знак,Use Case List Paragraph Знак"/>
    <w:link w:val="a5"/>
    <w:uiPriority w:val="34"/>
    <w:rsid w:val="00305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5">
    <w:name w:val="body-5"/>
    <w:rsid w:val="00A649D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A649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64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649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9D2"/>
  </w:style>
  <w:style w:type="paragraph" w:customStyle="1" w:styleId="23">
    <w:name w:val="Основной текст с отступом 23"/>
    <w:basedOn w:val="a"/>
    <w:rsid w:val="007C05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unhideWhenUsed/>
    <w:rsid w:val="007C05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C0549"/>
    <w:rPr>
      <w:sz w:val="16"/>
      <w:szCs w:val="16"/>
    </w:rPr>
  </w:style>
  <w:style w:type="paragraph" w:styleId="21">
    <w:name w:val="List Bullet 2"/>
    <w:basedOn w:val="a"/>
    <w:autoRedefine/>
    <w:uiPriority w:val="99"/>
    <w:rsid w:val="007C0549"/>
    <w:pPr>
      <w:spacing w:before="120" w:after="120" w:line="240" w:lineRule="auto"/>
      <w:ind w:right="21"/>
      <w:jc w:val="both"/>
    </w:pPr>
    <w:rPr>
      <w:rFonts w:ascii="Calibri" w:eastAsia="Times New Roman" w:hAnsi="Calibri" w:cs="Times New Roman"/>
      <w:b/>
      <w:sz w:val="24"/>
      <w:szCs w:val="24"/>
    </w:rPr>
  </w:style>
  <w:style w:type="paragraph" w:styleId="a5">
    <w:name w:val="List Paragraph"/>
    <w:aliases w:val="Bullet 1,Use Case List Paragraph"/>
    <w:basedOn w:val="a"/>
    <w:link w:val="a6"/>
    <w:uiPriority w:val="34"/>
    <w:qFormat/>
    <w:rsid w:val="00C77A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0B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E57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7BC"/>
  </w:style>
  <w:style w:type="paragraph" w:styleId="ac">
    <w:name w:val="footer"/>
    <w:basedOn w:val="a"/>
    <w:link w:val="ad"/>
    <w:uiPriority w:val="99"/>
    <w:unhideWhenUsed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7BC"/>
  </w:style>
  <w:style w:type="table" w:customStyle="1" w:styleId="1">
    <w:name w:val="Сетка таблицы1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uiPriority w:val="39"/>
    <w:rsid w:val="00814E9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790DB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Bullet 1 Знак,Use Case List Paragraph Знак"/>
    <w:link w:val="a5"/>
    <w:uiPriority w:val="34"/>
    <w:rsid w:val="0030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AD8F-F5CD-444D-9E11-982CB834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2017-02-09T13:12:00Z</cp:lastPrinted>
  <dcterms:created xsi:type="dcterms:W3CDTF">2017-05-23T08:40:00Z</dcterms:created>
  <dcterms:modified xsi:type="dcterms:W3CDTF">2017-05-24T07:27:00Z</dcterms:modified>
</cp:coreProperties>
</file>