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2B" w:rsidRPr="00EE57BC" w:rsidRDefault="00700033" w:rsidP="00406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по квалификации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 xml:space="preserve">"Специалист по </w:t>
      </w:r>
      <w:proofErr w:type="gramStart"/>
      <w:r w:rsidR="00473E36" w:rsidRPr="00473E36">
        <w:rPr>
          <w:rFonts w:ascii="Times New Roman" w:hAnsi="Times New Roman" w:cs="Times New Roman"/>
          <w:b/>
          <w:sz w:val="28"/>
          <w:szCs w:val="28"/>
        </w:rPr>
        <w:t>кредитному</w:t>
      </w:r>
      <w:proofErr w:type="gramEnd"/>
      <w:r w:rsidR="00473E36" w:rsidRP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E36" w:rsidRPr="00473E36">
        <w:rPr>
          <w:rFonts w:ascii="Times New Roman" w:hAnsi="Times New Roman" w:cs="Times New Roman"/>
          <w:b/>
          <w:sz w:val="28"/>
          <w:szCs w:val="28"/>
        </w:rPr>
        <w:t>брокериджу</w:t>
      </w:r>
      <w:proofErr w:type="spellEnd"/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,</w:t>
      </w:r>
      <w:r w:rsidR="00473E3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 xml:space="preserve"> уровень квалификации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Pr="00EE57BC" w:rsidRDefault="00EE57BC" w:rsidP="00EE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7BC">
        <w:rPr>
          <w:rFonts w:ascii="Times New Roman" w:hAnsi="Times New Roman" w:cs="Times New Roman"/>
          <w:b/>
          <w:sz w:val="24"/>
          <w:szCs w:val="24"/>
          <w:u w:val="single"/>
        </w:rPr>
        <w:t>Тестирование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7BC">
        <w:rPr>
          <w:rFonts w:ascii="Times New Roman" w:hAnsi="Times New Roman" w:cs="Times New Roman"/>
          <w:i/>
          <w:sz w:val="24"/>
          <w:szCs w:val="24"/>
        </w:rPr>
        <w:t>Выберите  правильны</w:t>
      </w:r>
      <w:r w:rsidR="00473E36">
        <w:rPr>
          <w:rFonts w:ascii="Times New Roman" w:hAnsi="Times New Roman" w:cs="Times New Roman"/>
          <w:i/>
          <w:sz w:val="24"/>
          <w:szCs w:val="24"/>
        </w:rPr>
        <w:t xml:space="preserve">е ответы </w:t>
      </w:r>
      <w:r w:rsidRPr="00EE57BC">
        <w:rPr>
          <w:rFonts w:ascii="Times New Roman" w:hAnsi="Times New Roman" w:cs="Times New Roman"/>
          <w:i/>
          <w:sz w:val="24"/>
          <w:szCs w:val="24"/>
        </w:rPr>
        <w:t xml:space="preserve"> по каждому вопросу</w:t>
      </w:r>
    </w:p>
    <w:p w:rsidR="00EE57BC" w:rsidRP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73E36">
        <w:rPr>
          <w:rFonts w:ascii="Times New Roman" w:hAnsi="Times New Roman" w:cs="Times New Roman"/>
          <w:sz w:val="24"/>
          <w:szCs w:val="24"/>
        </w:rPr>
        <w:t>Факторинг как вид кредитного продукта это</w:t>
      </w: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а) кредит под залог прав требования дебиторской задолженности</w:t>
      </w:r>
      <w:bookmarkStart w:id="0" w:name="_GoBack"/>
      <w:bookmarkEnd w:id="0"/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б) кредит под залог прав выручки</w:t>
      </w: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в) кредит под уступку прав требования</w:t>
      </w:r>
    </w:p>
    <w:p w:rsidR="00626689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г) кредит под залог товаров в обороте</w:t>
      </w:r>
    </w:p>
    <w:p w:rsid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E36" w:rsidRPr="00473E36" w:rsidRDefault="00EE57BC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26689" w:rsidRPr="00626689">
        <w:t xml:space="preserve"> </w:t>
      </w:r>
      <w:r w:rsidR="00473E36" w:rsidRPr="00473E36">
        <w:rPr>
          <w:rFonts w:ascii="Times New Roman" w:hAnsi="Times New Roman" w:cs="Times New Roman"/>
          <w:sz w:val="24"/>
          <w:szCs w:val="24"/>
        </w:rPr>
        <w:t>Сделка для компании считается крупной если</w:t>
      </w: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 xml:space="preserve">а) сумма кредита превышает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473E36">
        <w:rPr>
          <w:rFonts w:ascii="Times New Roman" w:hAnsi="Times New Roman" w:cs="Times New Roman"/>
          <w:sz w:val="24"/>
          <w:szCs w:val="24"/>
        </w:rPr>
        <w:t>% валюту баланса</w:t>
      </w: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б) сумма кредит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3E36">
        <w:rPr>
          <w:rFonts w:ascii="Times New Roman" w:hAnsi="Times New Roman" w:cs="Times New Roman"/>
          <w:sz w:val="24"/>
          <w:szCs w:val="24"/>
        </w:rPr>
        <w:t xml:space="preserve"> превышает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3E36">
        <w:rPr>
          <w:rFonts w:ascii="Times New Roman" w:hAnsi="Times New Roman" w:cs="Times New Roman"/>
          <w:sz w:val="24"/>
          <w:szCs w:val="24"/>
        </w:rPr>
        <w:t>% валюту баланса</w:t>
      </w: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в) сумма кредита превышает 25% годовую выручку</w:t>
      </w:r>
    </w:p>
    <w:p w:rsidR="00626689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г) сумма кредита превышает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3E36">
        <w:rPr>
          <w:rFonts w:ascii="Times New Roman" w:hAnsi="Times New Roman" w:cs="Times New Roman"/>
          <w:sz w:val="24"/>
          <w:szCs w:val="24"/>
        </w:rPr>
        <w:t>% годовую выручку</w:t>
      </w:r>
    </w:p>
    <w:p w:rsidR="00473E36" w:rsidRPr="00A64D62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E36" w:rsidRPr="00473E36" w:rsidRDefault="00EE57BC" w:rsidP="00473E36">
      <w:pPr>
        <w:pStyle w:val="body-5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059C6">
        <w:rPr>
          <w:bCs/>
          <w:sz w:val="24"/>
          <w:szCs w:val="24"/>
        </w:rPr>
        <w:t>.</w:t>
      </w:r>
      <w:r w:rsidR="00473E36" w:rsidRPr="00473E36">
        <w:rPr>
          <w:bCs/>
          <w:sz w:val="24"/>
          <w:szCs w:val="24"/>
        </w:rPr>
        <w:t>Методы страхования валютного кредитования</w:t>
      </w:r>
    </w:p>
    <w:p w:rsidR="00473E36" w:rsidRPr="00473E36" w:rsidRDefault="00473E36" w:rsidP="00473E36">
      <w:pPr>
        <w:pStyle w:val="body-5"/>
        <w:rPr>
          <w:bCs/>
          <w:sz w:val="24"/>
          <w:szCs w:val="24"/>
        </w:rPr>
      </w:pPr>
    </w:p>
    <w:p w:rsidR="00473E36" w:rsidRPr="00473E36" w:rsidRDefault="00473E36" w:rsidP="00473E36">
      <w:pPr>
        <w:pStyle w:val="body-5"/>
        <w:ind w:firstLine="0"/>
        <w:rPr>
          <w:bCs/>
          <w:sz w:val="24"/>
          <w:szCs w:val="24"/>
        </w:rPr>
      </w:pPr>
      <w:r w:rsidRPr="00473E36">
        <w:rPr>
          <w:bCs/>
          <w:sz w:val="24"/>
          <w:szCs w:val="24"/>
        </w:rPr>
        <w:t>а) опцион</w:t>
      </w:r>
    </w:p>
    <w:p w:rsidR="00473E36" w:rsidRPr="00473E36" w:rsidRDefault="00473E36" w:rsidP="00473E36">
      <w:pPr>
        <w:pStyle w:val="body-5"/>
        <w:ind w:firstLine="0"/>
        <w:rPr>
          <w:bCs/>
          <w:sz w:val="24"/>
          <w:szCs w:val="24"/>
        </w:rPr>
      </w:pPr>
      <w:r w:rsidRPr="00473E36">
        <w:rPr>
          <w:bCs/>
          <w:sz w:val="24"/>
          <w:szCs w:val="24"/>
        </w:rPr>
        <w:t>б) форвард</w:t>
      </w:r>
    </w:p>
    <w:p w:rsidR="00473E36" w:rsidRPr="00473E36" w:rsidRDefault="00473E36" w:rsidP="00473E36">
      <w:pPr>
        <w:pStyle w:val="body-5"/>
        <w:ind w:firstLine="0"/>
        <w:rPr>
          <w:bCs/>
          <w:sz w:val="24"/>
          <w:szCs w:val="24"/>
        </w:rPr>
      </w:pPr>
      <w:r w:rsidRPr="00473E36">
        <w:rPr>
          <w:bCs/>
          <w:sz w:val="24"/>
          <w:szCs w:val="24"/>
        </w:rPr>
        <w:t xml:space="preserve">в) диверсификация </w:t>
      </w:r>
    </w:p>
    <w:p w:rsidR="00626689" w:rsidRDefault="00473E36" w:rsidP="00473E36">
      <w:pPr>
        <w:pStyle w:val="body-5"/>
        <w:ind w:firstLine="0"/>
        <w:rPr>
          <w:bCs/>
          <w:sz w:val="24"/>
          <w:szCs w:val="24"/>
        </w:rPr>
      </w:pPr>
      <w:r w:rsidRPr="00473E36">
        <w:rPr>
          <w:bCs/>
          <w:sz w:val="24"/>
          <w:szCs w:val="24"/>
        </w:rPr>
        <w:t>г) распределение</w:t>
      </w:r>
    </w:p>
    <w:p w:rsidR="00473E36" w:rsidRDefault="00473E36" w:rsidP="00473E36">
      <w:pPr>
        <w:pStyle w:val="body-5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д) фьючерс</w:t>
      </w:r>
    </w:p>
    <w:p w:rsidR="00473E36" w:rsidRPr="00A64D62" w:rsidRDefault="00473E36" w:rsidP="00473E36">
      <w:pPr>
        <w:pStyle w:val="body-5"/>
        <w:ind w:firstLine="0"/>
        <w:rPr>
          <w:sz w:val="24"/>
          <w:szCs w:val="24"/>
        </w:rPr>
      </w:pPr>
    </w:p>
    <w:p w:rsidR="00473E36" w:rsidRPr="00473E36" w:rsidRDefault="00EE57BC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42564" w:rsidRPr="00642564">
        <w:t xml:space="preserve"> </w:t>
      </w:r>
      <w:r w:rsidR="00473E36" w:rsidRPr="00473E36">
        <w:rPr>
          <w:rFonts w:ascii="Times New Roman" w:hAnsi="Times New Roman" w:cs="Times New Roman"/>
          <w:sz w:val="24"/>
          <w:szCs w:val="24"/>
        </w:rPr>
        <w:t>Является ли LIBOR плавающей процентной ставкой</w:t>
      </w: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а) да</w:t>
      </w: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б) нет</w:t>
      </w: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в) да, если это прямо прописано в кредитном договоре</w:t>
      </w:r>
    </w:p>
    <w:p w:rsidR="00473E36" w:rsidRPr="00473E36" w:rsidRDefault="00473E36" w:rsidP="0047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6">
        <w:rPr>
          <w:rFonts w:ascii="Times New Roman" w:hAnsi="Times New Roman" w:cs="Times New Roman"/>
          <w:sz w:val="24"/>
          <w:szCs w:val="24"/>
        </w:rPr>
        <w:t>г) да, если она больше 6 месяцев</w:t>
      </w:r>
    </w:p>
    <w:p w:rsidR="00642564" w:rsidRPr="00A64D62" w:rsidRDefault="00642564" w:rsidP="00473E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4E96" w:rsidRPr="00814E96" w:rsidRDefault="00EE57BC" w:rsidP="00814E96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059C6">
        <w:rPr>
          <w:rFonts w:ascii="Times New Roman" w:hAnsi="Times New Roman" w:cs="Times New Roman"/>
          <w:bCs/>
          <w:sz w:val="24"/>
          <w:szCs w:val="24"/>
        </w:rPr>
        <w:t>.</w:t>
      </w:r>
      <w:r w:rsidR="00642564" w:rsidRPr="00642564">
        <w:t xml:space="preserve"> </w:t>
      </w:r>
      <w:r w:rsidR="00814E96" w:rsidRPr="00814E96">
        <w:rPr>
          <w:rFonts w:ascii="Times New Roman" w:hAnsi="Times New Roman" w:cs="Times New Roman"/>
          <w:bCs/>
          <w:sz w:val="24"/>
          <w:szCs w:val="24"/>
        </w:rPr>
        <w:t>Может ли банк оформить в залог доли в уставном капитале</w:t>
      </w:r>
    </w:p>
    <w:p w:rsidR="00814E96" w:rsidRPr="00814E96" w:rsidRDefault="00814E96" w:rsidP="00814E96">
      <w:pPr>
        <w:pStyle w:val="3"/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814E96" w:rsidRPr="00814E96" w:rsidRDefault="00814E96" w:rsidP="00814E96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14E96">
        <w:rPr>
          <w:rFonts w:ascii="Times New Roman" w:hAnsi="Times New Roman" w:cs="Times New Roman"/>
          <w:bCs/>
          <w:sz w:val="24"/>
          <w:szCs w:val="24"/>
        </w:rPr>
        <w:t>а) да, только если компания является резидентом РФ</w:t>
      </w:r>
    </w:p>
    <w:p w:rsidR="00814E96" w:rsidRPr="00814E96" w:rsidRDefault="00814E96" w:rsidP="00814E96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14E96">
        <w:rPr>
          <w:rFonts w:ascii="Times New Roman" w:hAnsi="Times New Roman" w:cs="Times New Roman"/>
          <w:bCs/>
          <w:sz w:val="24"/>
          <w:szCs w:val="24"/>
        </w:rPr>
        <w:t>б) нет</w:t>
      </w:r>
    </w:p>
    <w:p w:rsidR="00814E96" w:rsidRPr="00814E96" w:rsidRDefault="00814E96" w:rsidP="00814E96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14E96">
        <w:rPr>
          <w:rFonts w:ascii="Times New Roman" w:hAnsi="Times New Roman" w:cs="Times New Roman"/>
          <w:bCs/>
          <w:sz w:val="24"/>
          <w:szCs w:val="24"/>
        </w:rPr>
        <w:t>в) да</w:t>
      </w:r>
    </w:p>
    <w:p w:rsidR="00EE57BC" w:rsidRDefault="00814E96" w:rsidP="00814E96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14E96">
        <w:rPr>
          <w:rFonts w:ascii="Times New Roman" w:hAnsi="Times New Roman" w:cs="Times New Roman"/>
          <w:bCs/>
          <w:sz w:val="24"/>
          <w:szCs w:val="24"/>
        </w:rPr>
        <w:t>г) да, если компания относится к крупно</w:t>
      </w:r>
      <w:r w:rsidR="00406452">
        <w:rPr>
          <w:rFonts w:ascii="Times New Roman" w:hAnsi="Times New Roman" w:cs="Times New Roman"/>
          <w:bCs/>
          <w:sz w:val="24"/>
          <w:szCs w:val="24"/>
        </w:rPr>
        <w:t>му</w:t>
      </w:r>
      <w:r w:rsidRPr="00814E96">
        <w:rPr>
          <w:rFonts w:ascii="Times New Roman" w:hAnsi="Times New Roman" w:cs="Times New Roman"/>
          <w:bCs/>
          <w:sz w:val="24"/>
          <w:szCs w:val="24"/>
        </w:rPr>
        <w:t xml:space="preserve"> бизнес</w:t>
      </w:r>
      <w:r w:rsidR="00406452">
        <w:rPr>
          <w:rFonts w:ascii="Times New Roman" w:hAnsi="Times New Roman" w:cs="Times New Roman"/>
          <w:bCs/>
          <w:sz w:val="24"/>
          <w:szCs w:val="24"/>
        </w:rPr>
        <w:t>у</w:t>
      </w:r>
      <w:r w:rsidR="00EE5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E96" w:rsidRPr="00814E96" w:rsidRDefault="00814E96" w:rsidP="00814E96">
      <w:pPr>
        <w:spacing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Рассчитайте  лимит овердрафта в размере 30% от чистых оборотов компании по расчетному счету, в тыс. руб.</w:t>
      </w:r>
      <w:proofErr w:type="gramStart"/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исходя из данных приведенных в таблице ниже:</w:t>
      </w:r>
    </w:p>
    <w:p w:rsidR="00814E96" w:rsidRPr="00814E96" w:rsidRDefault="00814E96" w:rsidP="00814E96">
      <w:pPr>
        <w:spacing w:after="0" w:line="240" w:lineRule="atLeast"/>
        <w:ind w:left="64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3579"/>
        <w:gridCol w:w="2072"/>
        <w:gridCol w:w="2216"/>
        <w:gridCol w:w="1738"/>
      </w:tblGrid>
      <w:tr w:rsidR="00814E96" w:rsidRPr="00814E96" w:rsidTr="00A86CCF">
        <w:tc>
          <w:tcPr>
            <w:tcW w:w="3579" w:type="dxa"/>
          </w:tcPr>
          <w:p w:rsidR="00814E96" w:rsidRPr="00814E96" w:rsidRDefault="00814E96" w:rsidP="00814E96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814E96">
              <w:rPr>
                <w:b/>
                <w:color w:val="000000"/>
                <w:sz w:val="24"/>
                <w:szCs w:val="24"/>
              </w:rPr>
              <w:t>Наименование платежа</w:t>
            </w:r>
          </w:p>
        </w:tc>
        <w:tc>
          <w:tcPr>
            <w:tcW w:w="2072" w:type="dxa"/>
          </w:tcPr>
          <w:p w:rsidR="00814E96" w:rsidRPr="00814E96" w:rsidRDefault="00814E96" w:rsidP="00814E96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814E96">
              <w:rPr>
                <w:b/>
                <w:color w:val="000000"/>
                <w:sz w:val="24"/>
                <w:szCs w:val="24"/>
              </w:rPr>
              <w:t>Январь (тыс.</w:t>
            </w:r>
            <w:r w:rsidR="0040645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4E96">
              <w:rPr>
                <w:b/>
                <w:color w:val="000000"/>
                <w:sz w:val="24"/>
                <w:szCs w:val="24"/>
              </w:rPr>
              <w:t>руб</w:t>
            </w:r>
            <w:proofErr w:type="spellEnd"/>
            <w:r w:rsidRPr="00814E96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6" w:type="dxa"/>
          </w:tcPr>
          <w:p w:rsidR="00814E96" w:rsidRPr="00814E96" w:rsidRDefault="00814E96" w:rsidP="00814E96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814E96">
              <w:rPr>
                <w:b/>
                <w:color w:val="000000"/>
                <w:sz w:val="24"/>
                <w:szCs w:val="24"/>
              </w:rPr>
              <w:t>Февраль (</w:t>
            </w:r>
            <w:proofErr w:type="spellStart"/>
            <w:r w:rsidRPr="00814E96">
              <w:rPr>
                <w:b/>
                <w:color w:val="000000"/>
                <w:sz w:val="24"/>
                <w:szCs w:val="24"/>
              </w:rPr>
              <w:t>тыс</w:t>
            </w:r>
            <w:proofErr w:type="gramStart"/>
            <w:r w:rsidRPr="00814E96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814E96">
              <w:rPr>
                <w:b/>
                <w:color w:val="000000"/>
                <w:sz w:val="24"/>
                <w:szCs w:val="24"/>
              </w:rPr>
              <w:t>уб</w:t>
            </w:r>
            <w:proofErr w:type="spellEnd"/>
            <w:r w:rsidRPr="00814E96">
              <w:rPr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38" w:type="dxa"/>
          </w:tcPr>
          <w:p w:rsidR="00814E96" w:rsidRPr="00814E96" w:rsidRDefault="00814E96" w:rsidP="00814E96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r w:rsidRPr="00814E96">
              <w:rPr>
                <w:b/>
                <w:color w:val="000000"/>
                <w:sz w:val="24"/>
                <w:szCs w:val="24"/>
              </w:rPr>
              <w:t>Март (</w:t>
            </w:r>
            <w:proofErr w:type="spellStart"/>
            <w:r w:rsidRPr="00814E96">
              <w:rPr>
                <w:b/>
                <w:color w:val="000000"/>
                <w:sz w:val="24"/>
                <w:szCs w:val="24"/>
              </w:rPr>
              <w:t>тыс</w:t>
            </w:r>
            <w:proofErr w:type="gramStart"/>
            <w:r w:rsidRPr="00814E96">
              <w:rPr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814E96">
              <w:rPr>
                <w:b/>
                <w:color w:val="000000"/>
                <w:sz w:val="24"/>
                <w:szCs w:val="24"/>
              </w:rPr>
              <w:t>уб</w:t>
            </w:r>
            <w:proofErr w:type="spellEnd"/>
            <w:r w:rsidRPr="00814E96">
              <w:rPr>
                <w:b/>
                <w:color w:val="000000"/>
                <w:sz w:val="24"/>
                <w:szCs w:val="24"/>
              </w:rPr>
              <w:t>.)</w:t>
            </w:r>
          </w:p>
        </w:tc>
      </w:tr>
      <w:tr w:rsidR="00814E96" w:rsidRPr="00814E96" w:rsidTr="00A86CCF">
        <w:tc>
          <w:tcPr>
            <w:tcW w:w="3579" w:type="dxa"/>
          </w:tcPr>
          <w:p w:rsidR="00814E96" w:rsidRPr="00814E96" w:rsidRDefault="00814E96" w:rsidP="00814E96">
            <w:pPr>
              <w:tabs>
                <w:tab w:val="right" w:pos="4398"/>
              </w:tabs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Поступления от покупателей</w:t>
            </w:r>
          </w:p>
        </w:tc>
        <w:tc>
          <w:tcPr>
            <w:tcW w:w="2072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216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738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814E96" w:rsidRPr="00814E96" w:rsidTr="00A86CCF">
        <w:tc>
          <w:tcPr>
            <w:tcW w:w="3579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 xml:space="preserve">Возврат аванса </w:t>
            </w:r>
          </w:p>
        </w:tc>
        <w:tc>
          <w:tcPr>
            <w:tcW w:w="2072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16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1 000</w:t>
            </w:r>
          </w:p>
        </w:tc>
      </w:tr>
      <w:tr w:rsidR="00814E96" w:rsidRPr="00814E96" w:rsidTr="00A86CCF">
        <w:tc>
          <w:tcPr>
            <w:tcW w:w="3579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Получение кредита</w:t>
            </w:r>
          </w:p>
        </w:tc>
        <w:tc>
          <w:tcPr>
            <w:tcW w:w="2072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16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738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814E96" w:rsidRPr="00814E96" w:rsidTr="00A86CCF">
        <w:tc>
          <w:tcPr>
            <w:tcW w:w="3579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 xml:space="preserve">Получение дивидендов </w:t>
            </w:r>
          </w:p>
        </w:tc>
        <w:tc>
          <w:tcPr>
            <w:tcW w:w="2072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16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38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814E96" w:rsidRPr="00814E96" w:rsidTr="00A86CCF">
        <w:tc>
          <w:tcPr>
            <w:tcW w:w="3579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Финансовая помощь учредителя</w:t>
            </w:r>
          </w:p>
        </w:tc>
        <w:tc>
          <w:tcPr>
            <w:tcW w:w="2072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16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814E96" w:rsidRPr="00814E96" w:rsidRDefault="00814E96" w:rsidP="00814E9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814E96">
              <w:rPr>
                <w:color w:val="000000"/>
                <w:sz w:val="24"/>
                <w:szCs w:val="24"/>
              </w:rPr>
              <w:t>3 000</w:t>
            </w:r>
          </w:p>
        </w:tc>
      </w:tr>
    </w:tbl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E96" w:rsidRPr="00814E96" w:rsidRDefault="00814E96" w:rsidP="00814E9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814E96">
        <w:rPr>
          <w:rFonts w:ascii="Times New Roman" w:eastAsia="Calibri" w:hAnsi="Times New Roman" w:cs="Times New Roman"/>
          <w:sz w:val="24"/>
          <w:szCs w:val="24"/>
          <w:lang w:eastAsia="en-US"/>
        </w:rPr>
        <w:t>Рассчитайте сумму процентов по кредиту за год  в  тыс.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4E96">
        <w:rPr>
          <w:rFonts w:ascii="Times New Roman" w:eastAsia="Calibri" w:hAnsi="Times New Roman" w:cs="Times New Roman"/>
          <w:sz w:val="24"/>
          <w:szCs w:val="24"/>
          <w:lang w:eastAsia="en-US"/>
        </w:rPr>
        <w:t>руб.,</w:t>
      </w: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исходя из данных приведенных в таблице ниже:</w:t>
      </w:r>
    </w:p>
    <w:p w:rsidR="00814E96" w:rsidRPr="00814E96" w:rsidRDefault="00814E96" w:rsidP="00814E96">
      <w:pPr>
        <w:spacing w:after="0" w:line="240" w:lineRule="atLeast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3877"/>
        <w:gridCol w:w="5728"/>
      </w:tblGrid>
      <w:tr w:rsidR="00814E96" w:rsidRPr="00814E96" w:rsidTr="00A86CCF">
        <w:tc>
          <w:tcPr>
            <w:tcW w:w="3877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Дата выдачи кредита</w:t>
            </w:r>
          </w:p>
        </w:tc>
        <w:tc>
          <w:tcPr>
            <w:tcW w:w="5728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01.01.2015</w:t>
            </w:r>
            <w:r>
              <w:rPr>
                <w:sz w:val="24"/>
                <w:szCs w:val="24"/>
              </w:rPr>
              <w:t xml:space="preserve"> </w:t>
            </w:r>
            <w:r w:rsidRPr="00814E96">
              <w:rPr>
                <w:sz w:val="24"/>
                <w:szCs w:val="24"/>
              </w:rPr>
              <w:t>г.</w:t>
            </w:r>
          </w:p>
        </w:tc>
      </w:tr>
      <w:tr w:rsidR="00814E96" w:rsidRPr="00814E96" w:rsidTr="00A86CCF">
        <w:tc>
          <w:tcPr>
            <w:tcW w:w="3877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Сумма кредита</w:t>
            </w:r>
          </w:p>
        </w:tc>
        <w:tc>
          <w:tcPr>
            <w:tcW w:w="5728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14E96">
              <w:rPr>
                <w:sz w:val="24"/>
                <w:szCs w:val="24"/>
              </w:rPr>
              <w:t>00 000 тыс.</w:t>
            </w:r>
            <w:r>
              <w:rPr>
                <w:sz w:val="24"/>
                <w:szCs w:val="24"/>
              </w:rPr>
              <w:t xml:space="preserve"> </w:t>
            </w:r>
            <w:r w:rsidRPr="00814E96">
              <w:rPr>
                <w:sz w:val="24"/>
                <w:szCs w:val="24"/>
              </w:rPr>
              <w:t>руб.</w:t>
            </w:r>
          </w:p>
        </w:tc>
      </w:tr>
      <w:tr w:rsidR="00814E96" w:rsidRPr="00814E96" w:rsidTr="00A86CCF">
        <w:tc>
          <w:tcPr>
            <w:tcW w:w="3877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Срок кредитования</w:t>
            </w:r>
          </w:p>
        </w:tc>
        <w:tc>
          <w:tcPr>
            <w:tcW w:w="5728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1 год</w:t>
            </w:r>
          </w:p>
        </w:tc>
      </w:tr>
      <w:tr w:rsidR="00814E96" w:rsidRPr="00814E96" w:rsidTr="00A86CCF">
        <w:tc>
          <w:tcPr>
            <w:tcW w:w="3877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Годовая процентная ставка</w:t>
            </w:r>
          </w:p>
        </w:tc>
        <w:tc>
          <w:tcPr>
            <w:tcW w:w="5728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14E96">
              <w:rPr>
                <w:sz w:val="24"/>
                <w:szCs w:val="24"/>
              </w:rPr>
              <w:t>%</w:t>
            </w:r>
          </w:p>
        </w:tc>
      </w:tr>
      <w:tr w:rsidR="00814E96" w:rsidRPr="00814E96" w:rsidTr="00A86CCF">
        <w:tc>
          <w:tcPr>
            <w:tcW w:w="3877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График погашения кредита</w:t>
            </w:r>
          </w:p>
        </w:tc>
        <w:tc>
          <w:tcPr>
            <w:tcW w:w="5728" w:type="dxa"/>
          </w:tcPr>
          <w:p w:rsidR="00814E96" w:rsidRPr="00814E96" w:rsidRDefault="00814E96" w:rsidP="00814E96">
            <w:pPr>
              <w:spacing w:line="240" w:lineRule="atLeast"/>
              <w:rPr>
                <w:sz w:val="24"/>
                <w:szCs w:val="24"/>
              </w:rPr>
            </w:pPr>
            <w:r w:rsidRPr="00814E96">
              <w:rPr>
                <w:sz w:val="24"/>
                <w:szCs w:val="24"/>
              </w:rPr>
              <w:t>30.06.15 – 40 000 тыс.</w:t>
            </w:r>
            <w:r w:rsidR="00406452">
              <w:rPr>
                <w:sz w:val="24"/>
                <w:szCs w:val="24"/>
              </w:rPr>
              <w:t xml:space="preserve"> </w:t>
            </w:r>
            <w:r w:rsidRPr="00814E96">
              <w:rPr>
                <w:sz w:val="24"/>
                <w:szCs w:val="24"/>
              </w:rPr>
              <w:t xml:space="preserve">руб., 30.09.15 – </w:t>
            </w:r>
            <w:r>
              <w:rPr>
                <w:sz w:val="24"/>
                <w:szCs w:val="24"/>
              </w:rPr>
              <w:t>2</w:t>
            </w:r>
            <w:r w:rsidRPr="00814E96">
              <w:rPr>
                <w:sz w:val="24"/>
                <w:szCs w:val="24"/>
              </w:rPr>
              <w:t xml:space="preserve">0 000 тыс. руб., 31.12.2015г– </w:t>
            </w:r>
            <w:r>
              <w:rPr>
                <w:sz w:val="24"/>
                <w:szCs w:val="24"/>
              </w:rPr>
              <w:t>1</w:t>
            </w:r>
            <w:r w:rsidRPr="00814E96">
              <w:rPr>
                <w:sz w:val="24"/>
                <w:szCs w:val="24"/>
              </w:rPr>
              <w:t>0 000 тыс. руб.</w:t>
            </w:r>
          </w:p>
        </w:tc>
      </w:tr>
    </w:tbl>
    <w:p w:rsidR="00814E96" w:rsidRPr="00A64D62" w:rsidRDefault="00814E96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4E96" w:rsidRPr="00A64D62" w:rsidSect="00BA14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C0" w:rsidRDefault="000A20C0" w:rsidP="00EE57BC">
      <w:pPr>
        <w:spacing w:after="0" w:line="240" w:lineRule="auto"/>
      </w:pPr>
      <w:r>
        <w:separator/>
      </w:r>
    </w:p>
  </w:endnote>
  <w:endnote w:type="continuationSeparator" w:id="0">
    <w:p w:rsidR="000A20C0" w:rsidRDefault="000A20C0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452">
          <w:rPr>
            <w:noProof/>
          </w:rPr>
          <w:t>1</w:t>
        </w:r>
        <w:r>
          <w:fldChar w:fldCharType="end"/>
        </w:r>
      </w:p>
    </w:sdtContent>
  </w:sdt>
  <w:p w:rsidR="00EE57BC" w:rsidRDefault="00EE57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C0" w:rsidRDefault="000A20C0" w:rsidP="00EE57BC">
      <w:pPr>
        <w:spacing w:after="0" w:line="240" w:lineRule="auto"/>
      </w:pPr>
      <w:r>
        <w:separator/>
      </w:r>
    </w:p>
  </w:footnote>
  <w:footnote w:type="continuationSeparator" w:id="0">
    <w:p w:rsidR="000A20C0" w:rsidRDefault="000A20C0" w:rsidP="00EE5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0A20C0"/>
    <w:rsid w:val="00161F76"/>
    <w:rsid w:val="00285961"/>
    <w:rsid w:val="00340457"/>
    <w:rsid w:val="00406452"/>
    <w:rsid w:val="00473E36"/>
    <w:rsid w:val="004C490D"/>
    <w:rsid w:val="004C67A8"/>
    <w:rsid w:val="005260B5"/>
    <w:rsid w:val="00626689"/>
    <w:rsid w:val="00642564"/>
    <w:rsid w:val="00700033"/>
    <w:rsid w:val="007C0549"/>
    <w:rsid w:val="00814E96"/>
    <w:rsid w:val="00833EE7"/>
    <w:rsid w:val="00863AA8"/>
    <w:rsid w:val="00A059C6"/>
    <w:rsid w:val="00A649D2"/>
    <w:rsid w:val="00A64D62"/>
    <w:rsid w:val="00BA140D"/>
    <w:rsid w:val="00BE70D3"/>
    <w:rsid w:val="00C77AFE"/>
    <w:rsid w:val="00EE57BC"/>
    <w:rsid w:val="00F14F2B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C77A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7BC"/>
  </w:style>
  <w:style w:type="paragraph" w:styleId="ab">
    <w:name w:val="footer"/>
    <w:basedOn w:val="a"/>
    <w:link w:val="ac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7BC"/>
  </w:style>
  <w:style w:type="table" w:customStyle="1" w:styleId="1">
    <w:name w:val="Сетка таблицы1"/>
    <w:basedOn w:val="a1"/>
    <w:next w:val="a8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C77A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7BC"/>
  </w:style>
  <w:style w:type="paragraph" w:styleId="ab">
    <w:name w:val="footer"/>
    <w:basedOn w:val="a"/>
    <w:link w:val="ac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7BC"/>
  </w:style>
  <w:style w:type="table" w:customStyle="1" w:styleId="1">
    <w:name w:val="Сетка таблицы1"/>
    <w:basedOn w:val="a1"/>
    <w:next w:val="a8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D409-7331-463F-95E9-30FD7965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2017-02-09T13:12:00Z</cp:lastPrinted>
  <dcterms:created xsi:type="dcterms:W3CDTF">2017-05-22T13:55:00Z</dcterms:created>
  <dcterms:modified xsi:type="dcterms:W3CDTF">2017-05-24T07:26:00Z</dcterms:modified>
</cp:coreProperties>
</file>